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2400"/>
        <w:gridCol w:w="5760"/>
      </w:tblGrid>
      <w:tr w:rsidR="00C645C2" w:rsidTr="00C838E2">
        <w:trPr>
          <w:trHeight w:val="420"/>
        </w:trPr>
        <w:tc>
          <w:tcPr>
            <w:tcW w:w="61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645C2" w:rsidRDefault="00C645C2" w:rsidP="00F35C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201</w:t>
            </w:r>
            <w:r w:rsidR="00E27135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Early Child Development – </w:t>
            </w:r>
          </w:p>
          <w:p w:rsidR="00C645C2" w:rsidRDefault="00C645C2" w:rsidP="00F35CD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Aboriginal Planning Template 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645C2" w:rsidRPr="00F35CD0" w:rsidRDefault="00277D03" w:rsidP="00F35C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825EA7">
              <w:rPr>
                <w:rFonts w:ascii="Arial" w:hAnsi="Arial" w:cs="Arial"/>
                <w:b/>
              </w:rPr>
              <w:t xml:space="preserve">EDU </w:t>
            </w:r>
            <w:r w:rsidR="00C645C2" w:rsidRPr="00F35CD0">
              <w:rPr>
                <w:rFonts w:ascii="Arial" w:hAnsi="Arial" w:cs="Arial"/>
                <w:b/>
              </w:rPr>
              <w:t>Region</w:t>
            </w:r>
            <w:r w:rsidR="00C645C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C645C2" w:rsidRDefault="00C645C2" w:rsidP="001C0B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645C2" w:rsidTr="00C838E2">
        <w:trPr>
          <w:trHeight w:val="420"/>
        </w:trPr>
        <w:tc>
          <w:tcPr>
            <w:tcW w:w="61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645C2" w:rsidRDefault="00C645C2" w:rsidP="0093260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645C2" w:rsidRPr="00F35CD0" w:rsidRDefault="00C645C2" w:rsidP="00F35CD0">
            <w:pPr>
              <w:rPr>
                <w:rFonts w:ascii="Arial" w:hAnsi="Arial" w:cs="Arial"/>
                <w:b/>
              </w:rPr>
            </w:pPr>
            <w:r w:rsidRPr="00F35CD0">
              <w:rPr>
                <w:rFonts w:ascii="Arial" w:hAnsi="Arial" w:cs="Arial"/>
                <w:b/>
              </w:rPr>
              <w:t>Network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C645C2" w:rsidRDefault="00C645C2" w:rsidP="00E2713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645C2" w:rsidTr="00C838E2">
        <w:trPr>
          <w:trHeight w:val="420"/>
        </w:trPr>
        <w:tc>
          <w:tcPr>
            <w:tcW w:w="6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645C2" w:rsidRDefault="00C645C2" w:rsidP="0093260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645C2" w:rsidRPr="00F35CD0" w:rsidRDefault="00C645C2" w:rsidP="00CA20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2014 </w:t>
            </w:r>
            <w:r w:rsidR="00CA20B7">
              <w:rPr>
                <w:rFonts w:ascii="Arial" w:hAnsi="Arial" w:cs="Arial"/>
                <w:b/>
              </w:rPr>
              <w:t>Allocation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C645C2" w:rsidRDefault="00E27135" w:rsidP="005C14E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$</w:t>
            </w:r>
          </w:p>
        </w:tc>
      </w:tr>
    </w:tbl>
    <w:p w:rsidR="00C645C2" w:rsidRDefault="00C645C2" w:rsidP="006C2CE1">
      <w:pPr>
        <w:ind w:left="120"/>
        <w:rPr>
          <w:rFonts w:ascii="Arial" w:hAnsi="Arial" w:cs="Arial"/>
        </w:rPr>
      </w:pPr>
    </w:p>
    <w:p w:rsidR="00C645C2" w:rsidRDefault="00C645C2" w:rsidP="006C2CE1">
      <w:pPr>
        <w:ind w:left="120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following template to describe how your Early Child Development Community Planning Network intends to engage and strengthen relationships with Aboriginal partners and/or deliver more integrated services for Aboriginal children and families in 2014.  Communities will be asked to report on the </w:t>
      </w:r>
      <w:r w:rsidR="00476879">
        <w:rPr>
          <w:rFonts w:ascii="Arial" w:hAnsi="Arial" w:cs="Arial"/>
        </w:rPr>
        <w:t>expenditures related to</w:t>
      </w:r>
      <w:r>
        <w:rPr>
          <w:rFonts w:ascii="Arial" w:hAnsi="Arial" w:cs="Arial"/>
        </w:rPr>
        <w:t xml:space="preserve"> their activities in </w:t>
      </w:r>
      <w:r w:rsidR="00476879">
        <w:rPr>
          <w:rFonts w:ascii="Arial" w:hAnsi="Arial" w:cs="Arial"/>
        </w:rPr>
        <w:t>your 2014 financial statements submission</w:t>
      </w:r>
      <w:r>
        <w:rPr>
          <w:rFonts w:ascii="Arial" w:hAnsi="Arial" w:cs="Arial"/>
        </w:rPr>
        <w:t>.</w:t>
      </w:r>
    </w:p>
    <w:p w:rsidR="00C645C2" w:rsidRDefault="00C645C2" w:rsidP="00D00767">
      <w:pPr>
        <w:rPr>
          <w:rFonts w:ascii="Arial" w:hAnsi="Arial" w:cs="Arial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1395"/>
        <w:gridCol w:w="4384"/>
        <w:gridCol w:w="3471"/>
        <w:gridCol w:w="3136"/>
        <w:gridCol w:w="1606"/>
      </w:tblGrid>
      <w:tr w:rsidR="00C645C2" w:rsidTr="00134D37">
        <w:trPr>
          <w:trHeight w:val="544"/>
        </w:trPr>
        <w:tc>
          <w:tcPr>
            <w:tcW w:w="357" w:type="dxa"/>
            <w:vAlign w:val="center"/>
          </w:tcPr>
          <w:p w:rsidR="00C645C2" w:rsidRPr="002971A9" w:rsidRDefault="00C645C2" w:rsidP="002971A9">
            <w:pPr>
              <w:jc w:val="center"/>
              <w:rPr>
                <w:rFonts w:ascii="Arial" w:hAnsi="Arial" w:cs="Arial"/>
                <w:b/>
              </w:rPr>
            </w:pPr>
            <w:r w:rsidRPr="002971A9">
              <w:rPr>
                <w:rFonts w:ascii="Arial" w:hAnsi="Arial" w:cs="Arial"/>
                <w:b/>
              </w:rPr>
              <w:t>#</w:t>
            </w:r>
          </w:p>
        </w:tc>
        <w:tc>
          <w:tcPr>
            <w:tcW w:w="1395" w:type="dxa"/>
            <w:vAlign w:val="center"/>
          </w:tcPr>
          <w:p w:rsidR="00C645C2" w:rsidRPr="002971A9" w:rsidRDefault="00C645C2" w:rsidP="002971A9">
            <w:pPr>
              <w:jc w:val="center"/>
              <w:rPr>
                <w:rFonts w:ascii="Arial" w:hAnsi="Arial" w:cs="Arial"/>
                <w:b/>
              </w:rPr>
            </w:pPr>
            <w:r w:rsidRPr="002971A9">
              <w:rPr>
                <w:rFonts w:ascii="Arial" w:hAnsi="Arial" w:cs="Arial"/>
                <w:b/>
              </w:rPr>
              <w:t>Category</w:t>
            </w:r>
            <w:r w:rsidRPr="002971A9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  <w:tc>
          <w:tcPr>
            <w:tcW w:w="4384" w:type="dxa"/>
            <w:vAlign w:val="center"/>
          </w:tcPr>
          <w:p w:rsidR="00C645C2" w:rsidRPr="002971A9" w:rsidRDefault="00C645C2" w:rsidP="002971A9">
            <w:pPr>
              <w:jc w:val="center"/>
              <w:rPr>
                <w:rFonts w:ascii="Arial" w:hAnsi="Arial" w:cs="Arial"/>
                <w:b/>
              </w:rPr>
            </w:pPr>
            <w:r w:rsidRPr="002971A9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3471" w:type="dxa"/>
            <w:vAlign w:val="center"/>
          </w:tcPr>
          <w:p w:rsidR="00C645C2" w:rsidRPr="002971A9" w:rsidRDefault="00C645C2" w:rsidP="002971A9">
            <w:pPr>
              <w:jc w:val="center"/>
              <w:rPr>
                <w:rFonts w:ascii="Arial" w:hAnsi="Arial" w:cs="Arial"/>
                <w:b/>
              </w:rPr>
            </w:pPr>
            <w:r w:rsidRPr="002971A9">
              <w:rPr>
                <w:rFonts w:ascii="Arial" w:hAnsi="Arial" w:cs="Arial"/>
                <w:b/>
              </w:rPr>
              <w:t>Partners</w:t>
            </w:r>
          </w:p>
        </w:tc>
        <w:tc>
          <w:tcPr>
            <w:tcW w:w="3136" w:type="dxa"/>
            <w:vAlign w:val="center"/>
          </w:tcPr>
          <w:p w:rsidR="00C645C2" w:rsidRPr="002971A9" w:rsidRDefault="00C645C2" w:rsidP="002971A9">
            <w:pPr>
              <w:jc w:val="center"/>
              <w:rPr>
                <w:rFonts w:ascii="Arial" w:hAnsi="Arial" w:cs="Arial"/>
                <w:b/>
              </w:rPr>
            </w:pPr>
            <w:r w:rsidRPr="002971A9">
              <w:rPr>
                <w:rFonts w:ascii="Arial" w:hAnsi="Arial" w:cs="Arial"/>
                <w:b/>
              </w:rPr>
              <w:t>Intended Outcome(s)</w:t>
            </w:r>
          </w:p>
        </w:tc>
        <w:tc>
          <w:tcPr>
            <w:tcW w:w="1606" w:type="dxa"/>
            <w:vAlign w:val="center"/>
          </w:tcPr>
          <w:p w:rsidR="00C645C2" w:rsidRPr="002971A9" w:rsidRDefault="00C645C2" w:rsidP="002971A9">
            <w:pPr>
              <w:jc w:val="center"/>
              <w:rPr>
                <w:rFonts w:ascii="Arial" w:hAnsi="Arial" w:cs="Arial"/>
                <w:b/>
              </w:rPr>
            </w:pPr>
            <w:r w:rsidRPr="002971A9">
              <w:rPr>
                <w:rFonts w:ascii="Arial" w:hAnsi="Arial" w:cs="Arial"/>
                <w:b/>
              </w:rPr>
              <w:t>Planned Expenditure</w:t>
            </w:r>
          </w:p>
        </w:tc>
      </w:tr>
      <w:tr w:rsidR="00C645C2" w:rsidTr="00134D37">
        <w:trPr>
          <w:trHeight w:val="902"/>
        </w:trPr>
        <w:tc>
          <w:tcPr>
            <w:tcW w:w="357" w:type="dxa"/>
          </w:tcPr>
          <w:p w:rsidR="00C645C2" w:rsidRPr="002971A9" w:rsidRDefault="00C645C2" w:rsidP="00D00767">
            <w:pPr>
              <w:rPr>
                <w:rFonts w:ascii="Arial" w:hAnsi="Arial" w:cs="Arial"/>
              </w:rPr>
            </w:pPr>
          </w:p>
        </w:tc>
        <w:tc>
          <w:tcPr>
            <w:tcW w:w="1395" w:type="dxa"/>
          </w:tcPr>
          <w:p w:rsidR="00C645C2" w:rsidRPr="002971A9" w:rsidRDefault="00C645C2" w:rsidP="00D007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645C2" w:rsidRPr="002971A9" w:rsidRDefault="00C645C2" w:rsidP="00D00767">
            <w:pPr>
              <w:rPr>
                <w:rFonts w:ascii="Arial" w:hAnsi="Arial" w:cs="Arial"/>
                <w:sz w:val="20"/>
                <w:szCs w:val="20"/>
              </w:rPr>
            </w:pPr>
          </w:p>
          <w:p w:rsidR="00C645C2" w:rsidRPr="002971A9" w:rsidRDefault="00C645C2" w:rsidP="00D007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4" w:type="dxa"/>
          </w:tcPr>
          <w:p w:rsidR="002746EE" w:rsidRPr="00476879" w:rsidRDefault="002746EE" w:rsidP="00476879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6879" w:rsidRPr="00476879" w:rsidRDefault="00476879" w:rsidP="004768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1" w:type="dxa"/>
          </w:tcPr>
          <w:p w:rsidR="002746EE" w:rsidRPr="002971A9" w:rsidRDefault="002746EE" w:rsidP="00476879">
            <w:pPr>
              <w:pStyle w:val="ListParagraph"/>
              <w:numPr>
                <w:ilvl w:val="0"/>
                <w:numId w:val="43"/>
              </w:numPr>
              <w:ind w:left="299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6" w:type="dxa"/>
          </w:tcPr>
          <w:p w:rsidR="00476879" w:rsidRPr="00476879" w:rsidRDefault="00476879" w:rsidP="00476879">
            <w:pPr>
              <w:pStyle w:val="ListParagraph"/>
              <w:numPr>
                <w:ilvl w:val="0"/>
                <w:numId w:val="43"/>
              </w:numPr>
              <w:ind w:left="425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34D37" w:rsidRPr="00134D37" w:rsidRDefault="00134D37" w:rsidP="00134D3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34D37" w:rsidRPr="00134D37" w:rsidRDefault="00134D37" w:rsidP="00134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</w:tcPr>
          <w:p w:rsidR="00C645C2" w:rsidRPr="002971A9" w:rsidRDefault="002746EE" w:rsidP="004768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14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C645C2" w:rsidRDefault="00C645C2" w:rsidP="00D00767">
      <w:pPr>
        <w:rPr>
          <w:rFonts w:ascii="Arial" w:hAnsi="Arial" w:cs="Arial"/>
        </w:rPr>
      </w:pPr>
      <w:r>
        <w:rPr>
          <w:rFonts w:ascii="Arial" w:hAnsi="Arial" w:cs="Arial"/>
        </w:rPr>
        <w:t>* Add additional rows as required</w:t>
      </w:r>
    </w:p>
    <w:p w:rsidR="00C645C2" w:rsidRPr="006C2CE1" w:rsidRDefault="00C645C2" w:rsidP="00D00767">
      <w:pPr>
        <w:rPr>
          <w:rFonts w:ascii="Arial" w:hAnsi="Arial" w:cs="Arial"/>
          <w:sz w:val="8"/>
          <w:szCs w:val="8"/>
        </w:rPr>
      </w:pPr>
    </w:p>
    <w:p w:rsidR="00476879" w:rsidRDefault="00C645C2" w:rsidP="006C2CE1">
      <w:pPr>
        <w:ind w:left="120" w:hanging="120"/>
        <w:rPr>
          <w:rFonts w:ascii="Arial" w:hAnsi="Arial" w:cs="Arial"/>
        </w:rPr>
      </w:pPr>
      <w:r w:rsidRPr="006C2CE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The </w:t>
      </w:r>
      <w:r w:rsidRPr="006C2CE1">
        <w:rPr>
          <w:rFonts w:ascii="Arial" w:hAnsi="Arial" w:cs="Arial"/>
          <w:b/>
        </w:rPr>
        <w:t>activity category</w:t>
      </w:r>
      <w:r>
        <w:rPr>
          <w:rFonts w:ascii="Arial" w:hAnsi="Arial" w:cs="Arial"/>
        </w:rPr>
        <w:t xml:space="preserve"> can be ‘</w:t>
      </w:r>
      <w:r w:rsidRPr="006C2CE1">
        <w:rPr>
          <w:rFonts w:ascii="Arial" w:hAnsi="Arial" w:cs="Arial"/>
          <w:u w:val="single"/>
        </w:rPr>
        <w:t>event</w:t>
      </w:r>
      <w:r>
        <w:rPr>
          <w:rFonts w:ascii="Arial" w:hAnsi="Arial" w:cs="Arial"/>
        </w:rPr>
        <w:t>’ (e.g. cultural celebration, community forum), ‘</w:t>
      </w:r>
      <w:r w:rsidRPr="006C2CE1">
        <w:rPr>
          <w:rFonts w:ascii="Arial" w:hAnsi="Arial" w:cs="Arial"/>
          <w:u w:val="single"/>
        </w:rPr>
        <w:t>system planning</w:t>
      </w:r>
      <w:r w:rsidRPr="006C2CE1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(e.g. consultant to facilitate joint strategic planning session, enabling Aboriginal focused community planning subcommittee), ‘</w:t>
      </w:r>
      <w:r w:rsidRPr="006C2CE1">
        <w:rPr>
          <w:rFonts w:ascii="Arial" w:hAnsi="Arial" w:cs="Arial"/>
          <w:u w:val="single"/>
        </w:rPr>
        <w:t>professional development</w:t>
      </w:r>
      <w:r>
        <w:rPr>
          <w:rFonts w:ascii="Arial" w:hAnsi="Arial" w:cs="Arial"/>
        </w:rPr>
        <w:t>’ (e.g. cultural awareness workshop, job shadowing/job exchange opportunities) or ‘</w:t>
      </w:r>
      <w:r w:rsidRPr="006C2CE1">
        <w:rPr>
          <w:rFonts w:ascii="Arial" w:hAnsi="Arial" w:cs="Arial"/>
          <w:u w:val="single"/>
        </w:rPr>
        <w:t>other</w:t>
      </w:r>
      <w:r>
        <w:rPr>
          <w:rFonts w:ascii="Arial" w:hAnsi="Arial" w:cs="Arial"/>
        </w:rPr>
        <w:t>’.</w:t>
      </w:r>
    </w:p>
    <w:tbl>
      <w:tblPr>
        <w:tblW w:w="142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0"/>
      </w:tblGrid>
      <w:tr w:rsidR="00C645C2" w:rsidTr="00C946E1">
        <w:trPr>
          <w:trHeight w:val="322"/>
        </w:trPr>
        <w:tc>
          <w:tcPr>
            <w:tcW w:w="142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645C2" w:rsidRDefault="00476879" w:rsidP="00745B4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="00C645C2">
              <w:rPr>
                <w:rFonts w:ascii="Arial" w:hAnsi="Arial" w:cs="Arial"/>
                <w:b/>
                <w:sz w:val="28"/>
                <w:szCs w:val="28"/>
              </w:rPr>
              <w:t xml:space="preserve">2014 Early Child Development –Aboriginal Planning Template </w:t>
            </w:r>
          </w:p>
        </w:tc>
      </w:tr>
      <w:tr w:rsidR="00C645C2" w:rsidTr="00C946E1">
        <w:trPr>
          <w:trHeight w:val="322"/>
        </w:trPr>
        <w:tc>
          <w:tcPr>
            <w:tcW w:w="142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645C2" w:rsidRDefault="00C645C2" w:rsidP="00745B4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645C2" w:rsidRPr="00C946E1" w:rsidRDefault="00C645C2" w:rsidP="006C2CE1">
      <w:pPr>
        <w:ind w:left="120" w:hanging="120"/>
        <w:rPr>
          <w:rFonts w:ascii="Arial" w:hAnsi="Arial" w:cs="Arial"/>
          <w:sz w:val="12"/>
          <w:szCs w:val="12"/>
        </w:rPr>
      </w:pPr>
    </w:p>
    <w:p w:rsidR="00C645C2" w:rsidRDefault="00C645C2" w:rsidP="009931F3">
      <w:pPr>
        <w:ind w:left="120"/>
        <w:rPr>
          <w:rFonts w:ascii="Arial" w:hAnsi="Arial" w:cs="Arial"/>
        </w:rPr>
      </w:pPr>
      <w:r>
        <w:rPr>
          <w:rFonts w:ascii="Arial" w:hAnsi="Arial" w:cs="Arial"/>
        </w:rPr>
        <w:t xml:space="preserve">Please answer the following questions about the level of engagement and collaboration of Aboriginal partners, ‘mainstream’ partners </w:t>
      </w:r>
      <w:r w:rsidR="00372152">
        <w:rPr>
          <w:rFonts w:ascii="Arial" w:hAnsi="Arial" w:cs="Arial"/>
        </w:rPr>
        <w:t>and the Early Child Development</w:t>
      </w:r>
      <w:r w:rsidR="00C946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Community Planning Network.  Questions should be answered by an Aboriginal partner representative(s) or with the input of Aboriginal partners, if possible.</w:t>
      </w:r>
    </w:p>
    <w:p w:rsidR="00C645C2" w:rsidRDefault="00C645C2" w:rsidP="009931F3">
      <w:pPr>
        <w:ind w:left="120"/>
        <w:rPr>
          <w:rFonts w:ascii="Arial" w:hAnsi="Arial" w:cs="Arial"/>
        </w:rPr>
      </w:pPr>
    </w:p>
    <w:p w:rsidR="00372152" w:rsidRDefault="00C02221" w:rsidP="00372152">
      <w:pPr>
        <w:ind w:left="1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2DF4028" wp14:editId="79AD3BE2">
                <wp:simplePos x="0" y="0"/>
                <wp:positionH relativeFrom="column">
                  <wp:posOffset>1884045</wp:posOffset>
                </wp:positionH>
                <wp:positionV relativeFrom="paragraph">
                  <wp:posOffset>147954</wp:posOffset>
                </wp:positionV>
                <wp:extent cx="7239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35pt,11.65pt" to="718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QB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uFj/jBPUxCNXn0JKa+Jxjr/meseBaPCEjhHYHJ4dj4QIeU1JNyj9FpI&#10;GcWWCg0Vnk/ySUxwWgoWnCHM2d22lhYdSBiX+MWqwHMfZvVesQjWccJWF9sTIc82XC5VwINSgM7F&#10;Os/Dj3k6X81Ws2JU5NPVqEibZvRpXRej6Tp7nDQPTV032c9ALSvKTjDGVWB3nc2s+DvtL6/kPFW3&#10;6by1IXmPHvsFZK//SDpqGeQ7D8JWs9PGXjWGcYzBl6cT5v1+D/b9A1/+AgAA//8DAFBLAwQUAAYA&#10;CAAAACEAH9JTbd0AAAAKAQAADwAAAGRycy9kb3ducmV2LnhtbEyPzU7DMBCE70i8g7VIXKrWIUH9&#10;CXEqBOTGpYWq1228JBHxOo3dNvD0OOIAt92Z0ey32XowrThT7xrLCu5mEQji0uqGKwXvb8V0CcJ5&#10;ZI2tZVLwRQ7W+fVVhqm2F97QeesrEUrYpaig9r5LpXRlTQbdzHbEwfuwvUEf1r6SusdLKDetjKNo&#10;Lg02HC7U2NFTTeXn9mQUuGJHx+J7Uk6ifVJZio/Pry+o1O3N8PgAwtPg/8Iw4gd0yAPTwZ5YO9Eq&#10;iFfzRYiGIUlAjIH7ZFQOv4rMM/n/hfwHAAD//wMAUEsBAi0AFAAGAAgAAAAhALaDOJL+AAAA4QEA&#10;ABMAAAAAAAAAAAAAAAAAAAAAAFtDb250ZW50X1R5cGVzXS54bWxQSwECLQAUAAYACAAAACEAOP0h&#10;/9YAAACUAQAACwAAAAAAAAAAAAAAAAAvAQAAX3JlbHMvLnJlbHNQSwECLQAUAAYACAAAACEA8a80&#10;ARICAAAoBAAADgAAAAAAAAAAAAAAAAAuAgAAZHJzL2Uyb0RvYy54bWxQSwECLQAUAAYACAAAACEA&#10;H9JTbd0AAAAKAQAADwAAAAAAAAAAAAAAAABsBAAAZHJzL2Rvd25yZXYueG1sUEsFBgAAAAAEAAQA&#10;8wAAAHYFAAAAAA==&#10;"/>
            </w:pict>
          </mc:Fallback>
        </mc:AlternateContent>
      </w:r>
      <w:r w:rsidR="00C645C2">
        <w:rPr>
          <w:rFonts w:ascii="Arial" w:hAnsi="Arial" w:cs="Arial"/>
        </w:rPr>
        <w:t xml:space="preserve">Questions completed by: </w:t>
      </w:r>
      <w:r w:rsidR="00134D37">
        <w:rPr>
          <w:rFonts w:ascii="Arial" w:hAnsi="Arial" w:cs="Arial"/>
        </w:rPr>
        <w:tab/>
      </w:r>
      <w:r w:rsidR="00134D37">
        <w:rPr>
          <w:rFonts w:ascii="Arial" w:hAnsi="Arial" w:cs="Arial"/>
        </w:rPr>
        <w:tab/>
      </w:r>
    </w:p>
    <w:p w:rsidR="00372152" w:rsidRPr="00372152" w:rsidRDefault="00372152" w:rsidP="00372152">
      <w:pPr>
        <w:ind w:left="120"/>
        <w:rPr>
          <w:rFonts w:ascii="Arial" w:hAnsi="Arial" w:cs="Arial"/>
          <w:sz w:val="12"/>
          <w:szCs w:val="12"/>
        </w:rPr>
      </w:pPr>
    </w:p>
    <w:p w:rsidR="00C645C2" w:rsidRPr="00C946E1" w:rsidRDefault="00C645C2" w:rsidP="00C946E1">
      <w:pPr>
        <w:ind w:left="120"/>
        <w:rPr>
          <w:rFonts w:ascii="Arial" w:hAnsi="Arial" w:cs="Arial"/>
        </w:rPr>
      </w:pPr>
      <w:r>
        <w:rPr>
          <w:rFonts w:ascii="Arial" w:hAnsi="Arial" w:cs="Arial"/>
        </w:rPr>
        <w:t>Please circle the best response.</w:t>
      </w:r>
    </w:p>
    <w:tbl>
      <w:tblPr>
        <w:tblStyle w:val="TableGrid"/>
        <w:tblW w:w="0" w:type="auto"/>
        <w:tblInd w:w="228" w:type="dxa"/>
        <w:tblLook w:val="01E0" w:firstRow="1" w:lastRow="1" w:firstColumn="1" w:lastColumn="1" w:noHBand="0" w:noVBand="0"/>
      </w:tblPr>
      <w:tblGrid>
        <w:gridCol w:w="10680"/>
        <w:gridCol w:w="1800"/>
        <w:gridCol w:w="1800"/>
      </w:tblGrid>
      <w:tr w:rsidR="00C645C2" w:rsidTr="00890FFC">
        <w:trPr>
          <w:trHeight w:val="781"/>
        </w:trPr>
        <w:tc>
          <w:tcPr>
            <w:tcW w:w="10680" w:type="dxa"/>
            <w:vAlign w:val="center"/>
          </w:tcPr>
          <w:p w:rsidR="00C645C2" w:rsidRDefault="00C645C2" w:rsidP="00427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community has a dedicated Aboriginal advisory group or planning subcommittee that is the lead for Aboriginal Early Child Development community planning.</w:t>
            </w:r>
          </w:p>
        </w:tc>
        <w:tc>
          <w:tcPr>
            <w:tcW w:w="1800" w:type="dxa"/>
            <w:vAlign w:val="center"/>
          </w:tcPr>
          <w:p w:rsidR="00C645C2" w:rsidRDefault="00975D9F" w:rsidP="00975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C645C2">
              <w:rPr>
                <w:rFonts w:ascii="Arial" w:hAnsi="Arial" w:cs="Arial"/>
              </w:rPr>
              <w:t>YES</w:t>
            </w:r>
          </w:p>
        </w:tc>
        <w:tc>
          <w:tcPr>
            <w:tcW w:w="1800" w:type="dxa"/>
            <w:vAlign w:val="center"/>
          </w:tcPr>
          <w:p w:rsidR="00C645C2" w:rsidRDefault="00476879" w:rsidP="004270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DF48F6" wp14:editId="61FEC295">
                      <wp:simplePos x="0" y="0"/>
                      <wp:positionH relativeFrom="column">
                        <wp:posOffset>8618220</wp:posOffset>
                      </wp:positionH>
                      <wp:positionV relativeFrom="paragraph">
                        <wp:posOffset>2377440</wp:posOffset>
                      </wp:positionV>
                      <wp:extent cx="808355" cy="461010"/>
                      <wp:effectExtent l="7620" t="6985" r="12700" b="8255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4610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678.6pt;margin-top:187.2pt;width:63.6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prJQIAAEkEAAAOAAAAZHJzL2Uyb0RvYy54bWysVMFu2zAMvQ/YPwi6L06ypEuNOkWRrsOA&#10;ri3Q7QMYWY6FyaJGKXG6rx8lu1263Yb5IIgi+cT3SPni8thZcdAUDLpKziZTKbRTWBu3q+S3rzfv&#10;VlKECK4Gi05X8kkHebl+++ai96WeY4u21iQYxIWy95VsY/RlUQTV6g7CBL127GyQOohs0q6oCXpG&#10;72wxn07Pih6p9oRKh8Cn14NTrjN+02gV75sm6ChsJbm2mFfK6zatxfoCyh2Bb40ay4B/qKID4/jS&#10;F6hriCD2ZP6C6owiDNjEicKuwKYxSmcOzGY2/YPNYwteZy4sTvAvMoX/B6vuDg8kTF3JcykcdNyi&#10;+wNYcZ6U6X0oOeDRP1DiFvwtqu9BONy04Hb6igj7VkPN9cxSfPEqIRmBU8W2/4I1A8M+Yhbp2FCX&#10;AJm+OOZePL30Qh+jUHy4mq7eL5dSKHYtzmYsTr4ByudkTyF+0tiJtKmkttb4kNSCEg63IaZ6oHyO&#10;yvWjNfWNsTYbtNtuLAkmW8mb/A251rcwnD7fGIbQjBdOMawTPQu3nC9z6ivfmDQiTdM3EngVRrh3&#10;dR7CJOTHcR/B2GHPFKwblU1iDk3ZYv3EwhIO88zvjzct0k8pep7lSoYfeyAthf3suDnns8UiDX82&#10;FssPczbo1LM99YBTDFXJKMWw3cThwew9mV3LN80yXYdX3NDGZKVTs4eqxmJ5XrNg49tKD+LUzlG/&#10;/wDrXwAAAP//AwBQSwMEFAAGAAgAAAAhAKy/4QviAAAADQEAAA8AAABkcnMvZG93bnJldi54bWxM&#10;j8tOwzAQRfdI/QdrKrGjThO3qUKcCiGhIiGEKHTvxpMX8TjEbhv+HncFy6s5uvdMvp1Mz844utaS&#10;hOUiAoZUWt1SLeHz4+luA8x5RVr1llDCDzrYFrObXGXaXugdz3tfs1BCLlMSGu+HjHNXNmiUW9gB&#10;KdwqOxrlQxxrrkd1CeWm53EUrblRLYWFRg342GD5tT8ZCa9pFS+T7lBh97buvusX2j0fdlLezqeH&#10;e2AeJ/8Hw1U/qEMRnI72RNqxPuRklcaBlZCkQgC7ImIjVsCOEoRII+BFzv9/UfwCAAD//wMAUEsB&#10;Ai0AFAAGAAgAAAAhALaDOJL+AAAA4QEAABMAAAAAAAAAAAAAAAAAAAAAAFtDb250ZW50X1R5cGVz&#10;XS54bWxQSwECLQAUAAYACAAAACEAOP0h/9YAAACUAQAACwAAAAAAAAAAAAAAAAAvAQAAX3JlbHMv&#10;LnJlbHNQSwECLQAUAAYACAAAACEA3KxqayUCAABJBAAADgAAAAAAAAAAAAAAAAAuAgAAZHJzL2Uy&#10;b0RvYy54bWxQSwECLQAUAAYACAAAACEArL/hC+IAAAANAQAADwAAAAAAAAAAAAAAAAB/BAAAZHJz&#10;L2Rvd25yZXYueG1sUEsFBgAAAAAEAAQA8wAAAI4FAAAAAA==&#10;">
                      <v:fill opacity="0"/>
                    </v:oval>
                  </w:pict>
                </mc:Fallback>
              </mc:AlternateContent>
            </w:r>
            <w:r w:rsidR="00C645C2">
              <w:rPr>
                <w:rFonts w:ascii="Arial" w:hAnsi="Arial" w:cs="Arial"/>
              </w:rPr>
              <w:t>NO</w:t>
            </w:r>
          </w:p>
        </w:tc>
      </w:tr>
    </w:tbl>
    <w:p w:rsidR="00C645C2" w:rsidRPr="009F2FEA" w:rsidRDefault="00C645C2" w:rsidP="009931F3">
      <w:pPr>
        <w:ind w:left="12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228" w:type="dxa"/>
        <w:tblLook w:val="01E0" w:firstRow="1" w:lastRow="1" w:firstColumn="1" w:lastColumn="1" w:noHBand="0" w:noVBand="0"/>
      </w:tblPr>
      <w:tblGrid>
        <w:gridCol w:w="9000"/>
        <w:gridCol w:w="1680"/>
        <w:gridCol w:w="1800"/>
        <w:gridCol w:w="1800"/>
      </w:tblGrid>
      <w:tr w:rsidR="00C645C2" w:rsidTr="00890FFC">
        <w:trPr>
          <w:trHeight w:val="781"/>
        </w:trPr>
        <w:tc>
          <w:tcPr>
            <w:tcW w:w="9000" w:type="dxa"/>
            <w:vAlign w:val="center"/>
          </w:tcPr>
          <w:p w:rsidR="00C645C2" w:rsidRDefault="00C645C2" w:rsidP="00745B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Aboriginal community partners (or representatives) are active members of the Early Child Development community planning network.</w:t>
            </w:r>
          </w:p>
        </w:tc>
        <w:tc>
          <w:tcPr>
            <w:tcW w:w="1680" w:type="dxa"/>
            <w:vAlign w:val="center"/>
          </w:tcPr>
          <w:p w:rsidR="00C645C2" w:rsidRDefault="00C645C2" w:rsidP="00745B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800" w:type="dxa"/>
            <w:vAlign w:val="center"/>
          </w:tcPr>
          <w:p w:rsidR="00C645C2" w:rsidRDefault="00C645C2" w:rsidP="00745B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:rsidR="00C645C2" w:rsidRDefault="00C645C2" w:rsidP="004270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</w:tbl>
    <w:p w:rsidR="00C645C2" w:rsidRDefault="00C645C2" w:rsidP="009931F3">
      <w:pPr>
        <w:ind w:left="12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228" w:type="dxa"/>
        <w:tblLook w:val="01E0" w:firstRow="1" w:lastRow="1" w:firstColumn="1" w:lastColumn="1" w:noHBand="0" w:noVBand="0"/>
      </w:tblPr>
      <w:tblGrid>
        <w:gridCol w:w="4020"/>
        <w:gridCol w:w="3510"/>
        <w:gridCol w:w="1440"/>
        <w:gridCol w:w="1710"/>
        <w:gridCol w:w="1800"/>
        <w:gridCol w:w="1800"/>
      </w:tblGrid>
      <w:tr w:rsidR="00C946E1" w:rsidTr="00C946E1">
        <w:trPr>
          <w:trHeight w:val="781"/>
        </w:trPr>
        <w:tc>
          <w:tcPr>
            <w:tcW w:w="4020" w:type="dxa"/>
            <w:vMerge w:val="restart"/>
          </w:tcPr>
          <w:p w:rsidR="00C946E1" w:rsidRPr="00C946E1" w:rsidRDefault="00C946E1" w:rsidP="00C946E1">
            <w:pPr>
              <w:rPr>
                <w:rFonts w:ascii="Arial" w:hAnsi="Arial" w:cs="Arial"/>
                <w:sz w:val="12"/>
                <w:szCs w:val="12"/>
              </w:rPr>
            </w:pPr>
          </w:p>
          <w:p w:rsidR="00C946E1" w:rsidRDefault="00372152" w:rsidP="00C946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Early Child Development</w:t>
            </w:r>
            <w:r w:rsidR="00C946E1">
              <w:rPr>
                <w:rFonts w:ascii="Arial" w:hAnsi="Arial" w:cs="Arial"/>
              </w:rPr>
              <w:t xml:space="preserve"> community planning table partners with: </w:t>
            </w:r>
          </w:p>
        </w:tc>
        <w:tc>
          <w:tcPr>
            <w:tcW w:w="3510" w:type="dxa"/>
            <w:vAlign w:val="center"/>
          </w:tcPr>
          <w:p w:rsidR="00C946E1" w:rsidRDefault="00C946E1" w:rsidP="00C94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OFF-RESERVE Aboriginal community providers</w:t>
            </w:r>
          </w:p>
        </w:tc>
        <w:tc>
          <w:tcPr>
            <w:tcW w:w="1440" w:type="dxa"/>
            <w:vAlign w:val="center"/>
          </w:tcPr>
          <w:p w:rsidR="00C946E1" w:rsidRDefault="00C946E1" w:rsidP="00C94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regularly</w:t>
            </w:r>
          </w:p>
        </w:tc>
        <w:tc>
          <w:tcPr>
            <w:tcW w:w="1710" w:type="dxa"/>
            <w:vAlign w:val="center"/>
          </w:tcPr>
          <w:p w:rsidR="00C946E1" w:rsidRDefault="00C946E1" w:rsidP="00C94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SOMETIMES</w:t>
            </w:r>
          </w:p>
        </w:tc>
        <w:tc>
          <w:tcPr>
            <w:tcW w:w="1800" w:type="dxa"/>
            <w:vAlign w:val="center"/>
          </w:tcPr>
          <w:p w:rsidR="00C946E1" w:rsidRDefault="00C946E1" w:rsidP="00C94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800" w:type="dxa"/>
            <w:vAlign w:val="center"/>
          </w:tcPr>
          <w:p w:rsidR="00C946E1" w:rsidRDefault="00C946E1" w:rsidP="00C946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C946E1" w:rsidTr="00037F5F">
        <w:trPr>
          <w:trHeight w:val="781"/>
        </w:trPr>
        <w:tc>
          <w:tcPr>
            <w:tcW w:w="4020" w:type="dxa"/>
            <w:vMerge/>
            <w:vAlign w:val="center"/>
          </w:tcPr>
          <w:p w:rsidR="00C946E1" w:rsidRDefault="00C946E1" w:rsidP="00C946E1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vAlign w:val="center"/>
          </w:tcPr>
          <w:p w:rsidR="001340ED" w:rsidRDefault="00C946E1" w:rsidP="00134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ON-RESERVE </w:t>
            </w:r>
          </w:p>
          <w:p w:rsidR="00C946E1" w:rsidRDefault="00126DCF" w:rsidP="00134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Nations </w:t>
            </w:r>
            <w:r w:rsidR="00C946E1">
              <w:rPr>
                <w:rFonts w:ascii="Arial" w:hAnsi="Arial" w:cs="Arial"/>
              </w:rPr>
              <w:t>providers</w:t>
            </w:r>
          </w:p>
        </w:tc>
        <w:tc>
          <w:tcPr>
            <w:tcW w:w="1440" w:type="dxa"/>
            <w:vAlign w:val="center"/>
          </w:tcPr>
          <w:p w:rsidR="00C946E1" w:rsidRDefault="00C946E1" w:rsidP="00D67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regularly</w:t>
            </w:r>
          </w:p>
        </w:tc>
        <w:tc>
          <w:tcPr>
            <w:tcW w:w="1710" w:type="dxa"/>
            <w:vAlign w:val="center"/>
          </w:tcPr>
          <w:p w:rsidR="00C946E1" w:rsidRDefault="00C946E1" w:rsidP="00D67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SOMETIMES</w:t>
            </w:r>
          </w:p>
        </w:tc>
        <w:tc>
          <w:tcPr>
            <w:tcW w:w="1800" w:type="dxa"/>
            <w:vAlign w:val="center"/>
          </w:tcPr>
          <w:p w:rsidR="00C946E1" w:rsidRDefault="00C946E1" w:rsidP="00D67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1800" w:type="dxa"/>
            <w:vAlign w:val="center"/>
          </w:tcPr>
          <w:p w:rsidR="00C946E1" w:rsidRDefault="00C946E1" w:rsidP="00D677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</w:tbl>
    <w:p w:rsidR="00C946E1" w:rsidRPr="009F2FEA" w:rsidRDefault="00C946E1" w:rsidP="009931F3">
      <w:pPr>
        <w:ind w:left="12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228" w:type="dxa"/>
        <w:tblLook w:val="01E0" w:firstRow="1" w:lastRow="1" w:firstColumn="1" w:lastColumn="1" w:noHBand="0" w:noVBand="0"/>
      </w:tblPr>
      <w:tblGrid>
        <w:gridCol w:w="7200"/>
        <w:gridCol w:w="1800"/>
        <w:gridCol w:w="1680"/>
        <w:gridCol w:w="1800"/>
        <w:gridCol w:w="1800"/>
      </w:tblGrid>
      <w:tr w:rsidR="00C645C2" w:rsidTr="00890FFC">
        <w:trPr>
          <w:trHeight w:val="1198"/>
        </w:trPr>
        <w:tc>
          <w:tcPr>
            <w:tcW w:w="7200" w:type="dxa"/>
            <w:vAlign w:val="center"/>
          </w:tcPr>
          <w:p w:rsidR="00C645C2" w:rsidRDefault="00C645C2" w:rsidP="004768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‘Mainstream’ frontline </w:t>
            </w:r>
            <w:proofErr w:type="gramStart"/>
            <w:r w:rsidR="00E935E3">
              <w:rPr>
                <w:rFonts w:ascii="Arial" w:hAnsi="Arial" w:cs="Arial"/>
              </w:rPr>
              <w:t>staff ha</w:t>
            </w:r>
            <w:r w:rsidR="00476879">
              <w:rPr>
                <w:rFonts w:ascii="Arial" w:hAnsi="Arial" w:cs="Arial"/>
              </w:rPr>
              <w:t>ve</w:t>
            </w:r>
            <w:proofErr w:type="gramEnd"/>
            <w:r>
              <w:rPr>
                <w:rFonts w:ascii="Arial" w:hAnsi="Arial" w:cs="Arial"/>
              </w:rPr>
              <w:t xml:space="preserve"> received training, mentoring and/or support to help them deliver culturally responsive programs and services for Aboriginal children and families.</w:t>
            </w:r>
          </w:p>
        </w:tc>
        <w:tc>
          <w:tcPr>
            <w:tcW w:w="1800" w:type="dxa"/>
            <w:vAlign w:val="center"/>
          </w:tcPr>
          <w:p w:rsidR="00C645C2" w:rsidRDefault="00C645C2" w:rsidP="00745B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all or most staff have received training</w:t>
            </w:r>
          </w:p>
        </w:tc>
        <w:tc>
          <w:tcPr>
            <w:tcW w:w="1680" w:type="dxa"/>
            <w:vAlign w:val="center"/>
          </w:tcPr>
          <w:p w:rsidR="00C645C2" w:rsidRDefault="00C645C2" w:rsidP="00745B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SOME, </w:t>
            </w:r>
          </w:p>
          <w:p w:rsidR="00C645C2" w:rsidRDefault="00C645C2" w:rsidP="00745B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have received training</w:t>
            </w:r>
          </w:p>
        </w:tc>
        <w:tc>
          <w:tcPr>
            <w:tcW w:w="1800" w:type="dxa"/>
            <w:vAlign w:val="center"/>
          </w:tcPr>
          <w:p w:rsidR="00C645C2" w:rsidRDefault="00C645C2" w:rsidP="00745B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NO, staff have not received training in this area</w:t>
            </w:r>
          </w:p>
        </w:tc>
        <w:tc>
          <w:tcPr>
            <w:tcW w:w="1800" w:type="dxa"/>
            <w:vAlign w:val="center"/>
          </w:tcPr>
          <w:p w:rsidR="00C645C2" w:rsidRDefault="00C645C2" w:rsidP="009F2F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YET, staff training is planned for this year</w:t>
            </w:r>
          </w:p>
        </w:tc>
      </w:tr>
      <w:tr w:rsidR="00C946E1" w:rsidTr="00C946E1">
        <w:trPr>
          <w:trHeight w:val="620"/>
        </w:trPr>
        <w:tc>
          <w:tcPr>
            <w:tcW w:w="14280" w:type="dxa"/>
            <w:gridSpan w:val="5"/>
            <w:vAlign w:val="center"/>
          </w:tcPr>
          <w:p w:rsidR="00C946E1" w:rsidRDefault="00476879" w:rsidP="004768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BB755" wp14:editId="7634EC40">
                      <wp:simplePos x="0" y="0"/>
                      <wp:positionH relativeFrom="column">
                        <wp:posOffset>8618220</wp:posOffset>
                      </wp:positionH>
                      <wp:positionV relativeFrom="paragraph">
                        <wp:posOffset>2377440</wp:posOffset>
                      </wp:positionV>
                      <wp:extent cx="808355" cy="461010"/>
                      <wp:effectExtent l="7620" t="6985" r="12700" b="8255"/>
                      <wp:wrapNone/>
                      <wp:docPr id="8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4610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678.6pt;margin-top:187.2pt;width:63.6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FEJQIAAEkEAAAOAAAAZHJzL2Uyb0RvYy54bWysVMFu2zAMvQ/YPwi6r06ypEuNOEWRrsOA&#10;ri3Q7QMYWY6FyaJGKXG6rx8lu1263Yb5IIgi+cT3SHl1eeysOGgKBl0lp2cTKbRTWBu3q+S3rzfv&#10;llKECK4Gi05X8kkHebl++2bV+1LPsEVbaxIM4kLZ+0q2MfqyKIJqdQfhDL127GyQOohs0q6oCXpG&#10;72wxm0zOix6p9oRKh8Cn14NTrjN+02gV75sm6ChsJbm2mFfK6zatxXoF5Y7At0aNZcA/VNGBcXzp&#10;C9Q1RBB7Mn9BdUYRBmzimcKuwKYxSmcOzGY6+YPNYwteZy4sTvAvMoX/B6vuDg8kTF1JbpSDjlt0&#10;fwArlkmZ3oeSAx79AyVuwd+i+h6Ew00LbqeviLBvNdRczzTFF68SkhE4VWz7L1gzMOwjZpGODXUJ&#10;kOmLY+7F00sv9DEKxYfLyfL9YiGFYtf8fMri5BugfE72FOInjZ1Im0pqa40PSS0o4XAbYqoHyueo&#10;XD9aU98Ya7NBu+3GkmCylbzJ35BrfQvD6fONYQjNeOEUwzrRV/JiMVvk1Fe+MWlEmqRvJPAqjHDv&#10;6jyESciP4z6CscOeKVg3KpvEHJqyxfqJhSUc5pnfH29apJ9S9DzLlQw/9kBaCvvZcXMupvN5Gv5s&#10;zBcfZmzQqWd76gGnGKqSUYphu4nDg9l7MruWb5pmug6vuKGNyUqnZg9VjcXyvGbBxreVHsSpnaN+&#10;/wHWvwAAAP//AwBQSwMEFAAGAAgAAAAhAKy/4QviAAAADQEAAA8AAABkcnMvZG93bnJldi54bWxM&#10;j8tOwzAQRfdI/QdrKrGjThO3qUKcCiGhIiGEKHTvxpMX8TjEbhv+HncFy6s5uvdMvp1Mz844utaS&#10;hOUiAoZUWt1SLeHz4+luA8x5RVr1llDCDzrYFrObXGXaXugdz3tfs1BCLlMSGu+HjHNXNmiUW9gB&#10;KdwqOxrlQxxrrkd1CeWm53EUrblRLYWFRg342GD5tT8ZCa9pFS+T7lBh97buvusX2j0fdlLezqeH&#10;e2AeJ/8Hw1U/qEMRnI72RNqxPuRklcaBlZCkQgC7ImIjVsCOEoRII+BFzv9/UfwCAAD//wMAUEsB&#10;Ai0AFAAGAAgAAAAhALaDOJL+AAAA4QEAABMAAAAAAAAAAAAAAAAAAAAAAFtDb250ZW50X1R5cGVz&#10;XS54bWxQSwECLQAUAAYACAAAACEAOP0h/9YAAACUAQAACwAAAAAAAAAAAAAAAAAvAQAAX3JlbHMv&#10;LnJlbHNQSwECLQAUAAYACAAAACEAncbxRCUCAABJBAAADgAAAAAAAAAAAAAAAAAuAgAAZHJzL2Uy&#10;b0RvYy54bWxQSwECLQAUAAYACAAAACEArL/hC+IAAAANAQAADwAAAAAAAAAAAAAAAAB/BAAAZHJz&#10;L2Rvd25yZXYueG1sUEsFBgAAAAAEAAQA8wAAAI4FAAAAAA==&#10;">
                      <v:fill opacity="0"/>
                    </v:oval>
                  </w:pict>
                </mc:Fallback>
              </mc:AlternateContent>
            </w:r>
            <w:r w:rsidR="00C946E1">
              <w:rPr>
                <w:rFonts w:ascii="Arial" w:hAnsi="Arial" w:cs="Arial"/>
              </w:rPr>
              <w:t>The training was delivered by:</w:t>
            </w:r>
            <w:r w:rsidR="00837AAC">
              <w:rPr>
                <w:rFonts w:ascii="Arial" w:hAnsi="Arial" w:cs="Arial"/>
              </w:rPr>
              <w:t xml:space="preserve"> </w:t>
            </w:r>
          </w:p>
        </w:tc>
      </w:tr>
    </w:tbl>
    <w:p w:rsidR="00C946E1" w:rsidRPr="009F2FEA" w:rsidRDefault="00C946E1" w:rsidP="009931F3">
      <w:pPr>
        <w:ind w:left="12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228" w:type="dxa"/>
        <w:tblLook w:val="01E0" w:firstRow="1" w:lastRow="1" w:firstColumn="1" w:lastColumn="1" w:noHBand="0" w:noVBand="0"/>
      </w:tblPr>
      <w:tblGrid>
        <w:gridCol w:w="6720"/>
        <w:gridCol w:w="1200"/>
        <w:gridCol w:w="1320"/>
        <w:gridCol w:w="1200"/>
        <w:gridCol w:w="3840"/>
      </w:tblGrid>
      <w:tr w:rsidR="00C645C2" w:rsidTr="00890FFC">
        <w:trPr>
          <w:trHeight w:val="1014"/>
        </w:trPr>
        <w:tc>
          <w:tcPr>
            <w:tcW w:w="6720" w:type="dxa"/>
            <w:vAlign w:val="center"/>
          </w:tcPr>
          <w:p w:rsidR="00C645C2" w:rsidRDefault="00C645C2" w:rsidP="009F2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There are</w:t>
            </w:r>
            <w:r w:rsidRPr="009F2FEA">
              <w:rPr>
                <w:rFonts w:ascii="Arial" w:hAnsi="Arial" w:cs="Arial"/>
                <w:color w:val="000000"/>
              </w:rPr>
              <w:t xml:space="preserve"> shared policies and processes </w:t>
            </w:r>
            <w:r>
              <w:rPr>
                <w:rFonts w:ascii="Arial" w:hAnsi="Arial" w:cs="Arial"/>
                <w:color w:val="000000"/>
              </w:rPr>
              <w:t>between ‘mai</w:t>
            </w:r>
            <w:r w:rsidR="00C946E1">
              <w:rPr>
                <w:rFonts w:ascii="Arial" w:hAnsi="Arial" w:cs="Arial"/>
                <w:color w:val="000000"/>
              </w:rPr>
              <w:t>nstream’ and Aboriginal providers</w:t>
            </w:r>
            <w:r w:rsidRPr="009F2FEA">
              <w:rPr>
                <w:rFonts w:ascii="Arial" w:hAnsi="Arial" w:cs="Arial"/>
                <w:color w:val="000000"/>
              </w:rPr>
              <w:t xml:space="preserve"> to deliver seamless service for</w:t>
            </w:r>
            <w:r>
              <w:rPr>
                <w:rFonts w:ascii="Arial" w:hAnsi="Arial" w:cs="Arial"/>
                <w:color w:val="000000"/>
              </w:rPr>
              <w:t xml:space="preserve"> Aboriginal</w:t>
            </w:r>
            <w:r w:rsidRPr="009F2FEA">
              <w:rPr>
                <w:rFonts w:ascii="Arial" w:hAnsi="Arial" w:cs="Arial"/>
                <w:color w:val="000000"/>
              </w:rPr>
              <w:t xml:space="preserve"> children and families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00" w:type="dxa"/>
            <w:vAlign w:val="center"/>
          </w:tcPr>
          <w:p w:rsidR="00C645C2" w:rsidRDefault="00C645C2" w:rsidP="00745B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320" w:type="dxa"/>
            <w:vAlign w:val="center"/>
          </w:tcPr>
          <w:p w:rsidR="00C645C2" w:rsidRDefault="00C645C2" w:rsidP="00745B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</w:t>
            </w:r>
          </w:p>
        </w:tc>
        <w:tc>
          <w:tcPr>
            <w:tcW w:w="1200" w:type="dxa"/>
            <w:vAlign w:val="center"/>
          </w:tcPr>
          <w:p w:rsidR="00C645C2" w:rsidRDefault="00C645C2" w:rsidP="00745B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840" w:type="dxa"/>
            <w:vAlign w:val="center"/>
          </w:tcPr>
          <w:p w:rsidR="00C645C2" w:rsidRDefault="00C645C2" w:rsidP="00745B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YET, partners are working to develop these polices this year</w:t>
            </w:r>
          </w:p>
        </w:tc>
      </w:tr>
      <w:tr w:rsidR="00C645C2" w:rsidTr="00C946E1">
        <w:trPr>
          <w:trHeight w:val="450"/>
        </w:trPr>
        <w:tc>
          <w:tcPr>
            <w:tcW w:w="14280" w:type="dxa"/>
            <w:gridSpan w:val="5"/>
            <w:tcMar>
              <w:top w:w="170" w:type="dxa"/>
            </w:tcMar>
          </w:tcPr>
          <w:p w:rsidR="00825EA7" w:rsidRDefault="00825EA7" w:rsidP="00C946E1">
            <w:pPr>
              <w:rPr>
                <w:rFonts w:ascii="Arial" w:hAnsi="Arial" w:cs="Arial"/>
              </w:rPr>
            </w:pPr>
          </w:p>
          <w:p w:rsidR="00825EA7" w:rsidRDefault="00825EA7" w:rsidP="00C946E1">
            <w:pPr>
              <w:rPr>
                <w:rFonts w:ascii="Arial" w:hAnsi="Arial" w:cs="Arial"/>
              </w:rPr>
            </w:pPr>
          </w:p>
          <w:p w:rsidR="00C645C2" w:rsidRDefault="00C645C2" w:rsidP="00C946E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lastRenderedPageBreak/>
              <w:t xml:space="preserve">Please </w:t>
            </w:r>
            <w:r w:rsidR="00C946E1">
              <w:rPr>
                <w:rFonts w:ascii="Arial" w:hAnsi="Arial" w:cs="Arial"/>
              </w:rPr>
              <w:t>describe</w:t>
            </w:r>
            <w:r>
              <w:rPr>
                <w:rFonts w:ascii="Arial" w:hAnsi="Arial" w:cs="Arial"/>
              </w:rPr>
              <w:t xml:space="preserve"> 2-3 examples of policies/processes t</w:t>
            </w:r>
            <w:r w:rsidR="00C946E1">
              <w:rPr>
                <w:rFonts w:ascii="Arial" w:hAnsi="Arial" w:cs="Arial"/>
              </w:rPr>
              <w:t xml:space="preserve">hat </w:t>
            </w:r>
            <w:r>
              <w:rPr>
                <w:rFonts w:ascii="Arial" w:hAnsi="Arial" w:cs="Arial"/>
              </w:rPr>
              <w:t>facilitate seamless services</w:t>
            </w:r>
            <w:r w:rsidR="00E755B2">
              <w:rPr>
                <w:rFonts w:ascii="Arial" w:hAnsi="Arial" w:cs="Arial"/>
              </w:rPr>
              <w:t xml:space="preserve"> on the following page.</w:t>
            </w: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1.</w:t>
            </w: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2.</w:t>
            </w: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3.</w:t>
            </w: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  <w:noProof/>
              </w:rPr>
            </w:pPr>
          </w:p>
          <w:p w:rsidR="00E755B2" w:rsidRDefault="00E755B2" w:rsidP="00C946E1">
            <w:pPr>
              <w:rPr>
                <w:rFonts w:ascii="Arial" w:hAnsi="Arial" w:cs="Arial"/>
              </w:rPr>
            </w:pPr>
          </w:p>
        </w:tc>
      </w:tr>
    </w:tbl>
    <w:p w:rsidR="00C645C2" w:rsidRDefault="00C645C2" w:rsidP="00C946E1"/>
    <w:sectPr w:rsidR="00C645C2" w:rsidSect="006C2CE1">
      <w:pgSz w:w="15840" w:h="12240" w:orient="landscape"/>
      <w:pgMar w:top="990" w:right="720" w:bottom="1079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F8" w:rsidRDefault="00E947F8">
      <w:r>
        <w:separator/>
      </w:r>
    </w:p>
  </w:endnote>
  <w:endnote w:type="continuationSeparator" w:id="0">
    <w:p w:rsidR="00E947F8" w:rsidRDefault="00E9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F8" w:rsidRDefault="00E947F8">
      <w:r>
        <w:separator/>
      </w:r>
    </w:p>
  </w:footnote>
  <w:footnote w:type="continuationSeparator" w:id="0">
    <w:p w:rsidR="00E947F8" w:rsidRDefault="00E94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7F6"/>
    <w:multiLevelType w:val="hybridMultilevel"/>
    <w:tmpl w:val="1A70A2F6"/>
    <w:lvl w:ilvl="0" w:tplc="2416B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28F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3E8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E04A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6658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5A9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B0E5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B44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A8C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424A0"/>
    <w:multiLevelType w:val="hybridMultilevel"/>
    <w:tmpl w:val="0FC2F4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44D43"/>
    <w:multiLevelType w:val="hybridMultilevel"/>
    <w:tmpl w:val="0B5ABFD0"/>
    <w:lvl w:ilvl="0" w:tplc="A23E95B6">
      <w:start w:val="5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165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281367"/>
    <w:multiLevelType w:val="hybridMultilevel"/>
    <w:tmpl w:val="D65AC16A"/>
    <w:lvl w:ilvl="0" w:tplc="5D4A654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D4357"/>
    <w:multiLevelType w:val="hybridMultilevel"/>
    <w:tmpl w:val="E2C66252"/>
    <w:lvl w:ilvl="0" w:tplc="5446953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2394D"/>
    <w:multiLevelType w:val="hybridMultilevel"/>
    <w:tmpl w:val="F9643448"/>
    <w:lvl w:ilvl="0" w:tplc="BEA67794">
      <w:start w:val="9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7">
    <w:nsid w:val="167D7DE2"/>
    <w:multiLevelType w:val="hybridMultilevel"/>
    <w:tmpl w:val="2DE87C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D5B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88E2355"/>
    <w:multiLevelType w:val="hybridMultilevel"/>
    <w:tmpl w:val="3CA61A62"/>
    <w:lvl w:ilvl="0" w:tplc="678272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E0FC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807D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020E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F831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E61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B4BE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6CE6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68D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A32A98"/>
    <w:multiLevelType w:val="hybridMultilevel"/>
    <w:tmpl w:val="7D607176"/>
    <w:lvl w:ilvl="0" w:tplc="982EA3D8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A30EF6"/>
    <w:multiLevelType w:val="hybridMultilevel"/>
    <w:tmpl w:val="D62E35DC"/>
    <w:lvl w:ilvl="0" w:tplc="982EA3D8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C7732B"/>
    <w:multiLevelType w:val="hybridMultilevel"/>
    <w:tmpl w:val="BE6A98FC"/>
    <w:lvl w:ilvl="0" w:tplc="0D387C3E">
      <w:start w:val="18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D02BE0"/>
    <w:multiLevelType w:val="hybridMultilevel"/>
    <w:tmpl w:val="C3E4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C178F4"/>
    <w:multiLevelType w:val="hybridMultilevel"/>
    <w:tmpl w:val="ECF037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3443C2"/>
    <w:multiLevelType w:val="hybridMultilevel"/>
    <w:tmpl w:val="46386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8904E8"/>
    <w:multiLevelType w:val="hybridMultilevel"/>
    <w:tmpl w:val="DEB4354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4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BA9341A"/>
    <w:multiLevelType w:val="hybridMultilevel"/>
    <w:tmpl w:val="EB6C2E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AD12A5"/>
    <w:multiLevelType w:val="hybridMultilevel"/>
    <w:tmpl w:val="D864FE4E"/>
    <w:lvl w:ilvl="0" w:tplc="EE20DCB6"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35B00"/>
    <w:multiLevelType w:val="hybridMultilevel"/>
    <w:tmpl w:val="F5462A7E"/>
    <w:lvl w:ilvl="0" w:tplc="E6C48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4B2C0C"/>
    <w:multiLevelType w:val="hybridMultilevel"/>
    <w:tmpl w:val="0DD88F20"/>
    <w:lvl w:ilvl="0" w:tplc="36D291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3816E3"/>
    <w:multiLevelType w:val="hybridMultilevel"/>
    <w:tmpl w:val="F5684756"/>
    <w:lvl w:ilvl="0" w:tplc="EE20DCB6"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344D39B9"/>
    <w:multiLevelType w:val="multilevel"/>
    <w:tmpl w:val="73867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A34DDE"/>
    <w:multiLevelType w:val="hybridMultilevel"/>
    <w:tmpl w:val="FBAE0D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96AEF"/>
    <w:multiLevelType w:val="hybridMultilevel"/>
    <w:tmpl w:val="2304B1F6"/>
    <w:lvl w:ilvl="0" w:tplc="57501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6C41B8D"/>
    <w:multiLevelType w:val="hybridMultilevel"/>
    <w:tmpl w:val="5F8CE9AA"/>
    <w:lvl w:ilvl="0" w:tplc="5D10A878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412BB8"/>
    <w:multiLevelType w:val="hybridMultilevel"/>
    <w:tmpl w:val="178CBC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8E6918">
      <w:start w:val="1"/>
      <w:numFmt w:val="bullet"/>
      <w:lvlText w:val=""/>
      <w:lvlJc w:val="left"/>
      <w:pPr>
        <w:tabs>
          <w:tab w:val="num" w:pos="3240"/>
        </w:tabs>
        <w:ind w:left="3240" w:hanging="2160"/>
      </w:pPr>
      <w:rPr>
        <w:rFonts w:ascii="Wingdings" w:hAnsi="Wingdings" w:hint="default"/>
        <w:color w:val="333399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16252A"/>
    <w:multiLevelType w:val="hybridMultilevel"/>
    <w:tmpl w:val="ED3A56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0C1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13358F4"/>
    <w:multiLevelType w:val="hybridMultilevel"/>
    <w:tmpl w:val="C2747502"/>
    <w:lvl w:ilvl="0" w:tplc="1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>
    <w:nsid w:val="57B44A62"/>
    <w:multiLevelType w:val="hybridMultilevel"/>
    <w:tmpl w:val="99D071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D05AC3"/>
    <w:multiLevelType w:val="hybridMultilevel"/>
    <w:tmpl w:val="74FED694"/>
    <w:lvl w:ilvl="0" w:tplc="10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FA041DC"/>
    <w:multiLevelType w:val="hybridMultilevel"/>
    <w:tmpl w:val="91CCE040"/>
    <w:lvl w:ilvl="0" w:tplc="5D10A878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B820C4"/>
    <w:multiLevelType w:val="multilevel"/>
    <w:tmpl w:val="AD9CBAEC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35">
    <w:nsid w:val="674F12EE"/>
    <w:multiLevelType w:val="hybridMultilevel"/>
    <w:tmpl w:val="7312E29C"/>
    <w:lvl w:ilvl="0" w:tplc="25EAEDF0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36">
    <w:nsid w:val="677B2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81E1A9C"/>
    <w:multiLevelType w:val="hybridMultilevel"/>
    <w:tmpl w:val="03567BDC"/>
    <w:lvl w:ilvl="0" w:tplc="02A00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920070"/>
    <w:multiLevelType w:val="hybridMultilevel"/>
    <w:tmpl w:val="E188CA52"/>
    <w:lvl w:ilvl="0" w:tplc="10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9">
    <w:nsid w:val="708562E1"/>
    <w:multiLevelType w:val="hybridMultilevel"/>
    <w:tmpl w:val="3C1C63C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41D5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A60C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A43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22442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021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A19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1E60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80B6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B7627E"/>
    <w:multiLevelType w:val="hybridMultilevel"/>
    <w:tmpl w:val="75E2FE04"/>
    <w:lvl w:ilvl="0" w:tplc="2B0A674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F24DC3"/>
    <w:multiLevelType w:val="hybridMultilevel"/>
    <w:tmpl w:val="F134F422"/>
    <w:lvl w:ilvl="0" w:tplc="982EA3D8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4C4AA1"/>
    <w:multiLevelType w:val="hybridMultilevel"/>
    <w:tmpl w:val="BDBC6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45B76"/>
    <w:multiLevelType w:val="hybridMultilevel"/>
    <w:tmpl w:val="0E6CA0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5C5471"/>
    <w:multiLevelType w:val="hybridMultilevel"/>
    <w:tmpl w:val="806064CE"/>
    <w:lvl w:ilvl="0" w:tplc="982EA3D8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7A12ABE"/>
    <w:multiLevelType w:val="hybridMultilevel"/>
    <w:tmpl w:val="A644F0F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FA701F6"/>
    <w:multiLevelType w:val="hybridMultilevel"/>
    <w:tmpl w:val="F3EEA920"/>
    <w:lvl w:ilvl="0" w:tplc="982EA3D8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45"/>
  </w:num>
  <w:num w:numId="3">
    <w:abstractNumId w:val="35"/>
  </w:num>
  <w:num w:numId="4">
    <w:abstractNumId w:val="34"/>
  </w:num>
  <w:num w:numId="5">
    <w:abstractNumId w:val="16"/>
  </w:num>
  <w:num w:numId="6">
    <w:abstractNumId w:val="39"/>
  </w:num>
  <w:num w:numId="7">
    <w:abstractNumId w:val="38"/>
  </w:num>
  <w:num w:numId="8">
    <w:abstractNumId w:val="23"/>
  </w:num>
  <w:num w:numId="9">
    <w:abstractNumId w:val="6"/>
  </w:num>
  <w:num w:numId="10">
    <w:abstractNumId w:val="30"/>
  </w:num>
  <w:num w:numId="11">
    <w:abstractNumId w:val="4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3"/>
  </w:num>
  <w:num w:numId="19">
    <w:abstractNumId w:val="29"/>
  </w:num>
  <w:num w:numId="20">
    <w:abstractNumId w:val="22"/>
  </w:num>
  <w:num w:numId="21">
    <w:abstractNumId w:val="19"/>
  </w:num>
  <w:num w:numId="22">
    <w:abstractNumId w:val="24"/>
  </w:num>
  <w:num w:numId="23">
    <w:abstractNumId w:val="27"/>
  </w:num>
  <w:num w:numId="24">
    <w:abstractNumId w:val="33"/>
  </w:num>
  <w:num w:numId="25">
    <w:abstractNumId w:val="26"/>
  </w:num>
  <w:num w:numId="26">
    <w:abstractNumId w:val="40"/>
  </w:num>
  <w:num w:numId="27">
    <w:abstractNumId w:val="17"/>
  </w:num>
  <w:num w:numId="28">
    <w:abstractNumId w:val="8"/>
  </w:num>
  <w:num w:numId="29">
    <w:abstractNumId w:val="20"/>
  </w:num>
  <w:num w:numId="30">
    <w:abstractNumId w:val="2"/>
  </w:num>
  <w:num w:numId="31">
    <w:abstractNumId w:val="9"/>
  </w:num>
  <w:num w:numId="32">
    <w:abstractNumId w:val="0"/>
  </w:num>
  <w:num w:numId="33">
    <w:abstractNumId w:val="36"/>
  </w:num>
  <w:num w:numId="34">
    <w:abstractNumId w:val="1"/>
  </w:num>
  <w:num w:numId="35">
    <w:abstractNumId w:val="18"/>
  </w:num>
  <w:num w:numId="36">
    <w:abstractNumId w:val="37"/>
  </w:num>
  <w:num w:numId="37">
    <w:abstractNumId w:val="31"/>
  </w:num>
  <w:num w:numId="38">
    <w:abstractNumId w:val="4"/>
  </w:num>
  <w:num w:numId="39">
    <w:abstractNumId w:val="5"/>
  </w:num>
  <w:num w:numId="40">
    <w:abstractNumId w:val="14"/>
  </w:num>
  <w:num w:numId="41">
    <w:abstractNumId w:val="15"/>
  </w:num>
  <w:num w:numId="42">
    <w:abstractNumId w:val="21"/>
  </w:num>
  <w:num w:numId="43">
    <w:abstractNumId w:val="42"/>
  </w:num>
  <w:num w:numId="44">
    <w:abstractNumId w:val="7"/>
  </w:num>
  <w:num w:numId="45">
    <w:abstractNumId w:val="12"/>
  </w:num>
  <w:num w:numId="46">
    <w:abstractNumId w:val="1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3B"/>
    <w:rsid w:val="00002F8D"/>
    <w:rsid w:val="00007072"/>
    <w:rsid w:val="00007D97"/>
    <w:rsid w:val="00021A35"/>
    <w:rsid w:val="0002446E"/>
    <w:rsid w:val="000257B5"/>
    <w:rsid w:val="000269CD"/>
    <w:rsid w:val="00033E2B"/>
    <w:rsid w:val="00045C9A"/>
    <w:rsid w:val="00050F36"/>
    <w:rsid w:val="000527EB"/>
    <w:rsid w:val="00056E19"/>
    <w:rsid w:val="00076CDC"/>
    <w:rsid w:val="00077BD8"/>
    <w:rsid w:val="00084F3B"/>
    <w:rsid w:val="0009078B"/>
    <w:rsid w:val="00091972"/>
    <w:rsid w:val="00092BE9"/>
    <w:rsid w:val="00094633"/>
    <w:rsid w:val="000A0D15"/>
    <w:rsid w:val="000A4454"/>
    <w:rsid w:val="000B0926"/>
    <w:rsid w:val="000B0FAC"/>
    <w:rsid w:val="000B47DD"/>
    <w:rsid w:val="000C05F3"/>
    <w:rsid w:val="000C5E01"/>
    <w:rsid w:val="000E079F"/>
    <w:rsid w:val="000E47C5"/>
    <w:rsid w:val="000F0AE1"/>
    <w:rsid w:val="00102210"/>
    <w:rsid w:val="001147BD"/>
    <w:rsid w:val="0011597C"/>
    <w:rsid w:val="001220B5"/>
    <w:rsid w:val="00126DCF"/>
    <w:rsid w:val="00127A7B"/>
    <w:rsid w:val="0013357F"/>
    <w:rsid w:val="001340ED"/>
    <w:rsid w:val="00134D37"/>
    <w:rsid w:val="00142FE7"/>
    <w:rsid w:val="00145260"/>
    <w:rsid w:val="001578C1"/>
    <w:rsid w:val="00160DEF"/>
    <w:rsid w:val="001714FB"/>
    <w:rsid w:val="00191D6F"/>
    <w:rsid w:val="001A5EBB"/>
    <w:rsid w:val="001B12DD"/>
    <w:rsid w:val="001B5B08"/>
    <w:rsid w:val="001B787E"/>
    <w:rsid w:val="001B7908"/>
    <w:rsid w:val="001B7CB2"/>
    <w:rsid w:val="001C0B13"/>
    <w:rsid w:val="001C0BA3"/>
    <w:rsid w:val="001C5760"/>
    <w:rsid w:val="001C6D02"/>
    <w:rsid w:val="00200638"/>
    <w:rsid w:val="002038B6"/>
    <w:rsid w:val="00206BD6"/>
    <w:rsid w:val="00221E6C"/>
    <w:rsid w:val="00222955"/>
    <w:rsid w:val="00225B91"/>
    <w:rsid w:val="00245C61"/>
    <w:rsid w:val="00250BBE"/>
    <w:rsid w:val="00251CFE"/>
    <w:rsid w:val="002526F6"/>
    <w:rsid w:val="002625CD"/>
    <w:rsid w:val="00264C6E"/>
    <w:rsid w:val="002746EE"/>
    <w:rsid w:val="00277D03"/>
    <w:rsid w:val="00286F60"/>
    <w:rsid w:val="002937AD"/>
    <w:rsid w:val="002971A9"/>
    <w:rsid w:val="002A2574"/>
    <w:rsid w:val="002A3244"/>
    <w:rsid w:val="002B5076"/>
    <w:rsid w:val="002B688A"/>
    <w:rsid w:val="002B7B14"/>
    <w:rsid w:val="002C01EF"/>
    <w:rsid w:val="002D39B3"/>
    <w:rsid w:val="002E1C2C"/>
    <w:rsid w:val="002F637D"/>
    <w:rsid w:val="0030476C"/>
    <w:rsid w:val="003178D3"/>
    <w:rsid w:val="003211FA"/>
    <w:rsid w:val="00331035"/>
    <w:rsid w:val="003376F7"/>
    <w:rsid w:val="00343079"/>
    <w:rsid w:val="003479AB"/>
    <w:rsid w:val="003566B4"/>
    <w:rsid w:val="00356A86"/>
    <w:rsid w:val="0036199B"/>
    <w:rsid w:val="00362F34"/>
    <w:rsid w:val="00365D87"/>
    <w:rsid w:val="00372152"/>
    <w:rsid w:val="00383CA4"/>
    <w:rsid w:val="003865F0"/>
    <w:rsid w:val="003946C8"/>
    <w:rsid w:val="003A515D"/>
    <w:rsid w:val="003B5648"/>
    <w:rsid w:val="003B65E1"/>
    <w:rsid w:val="003C12F0"/>
    <w:rsid w:val="003C181F"/>
    <w:rsid w:val="003D02AF"/>
    <w:rsid w:val="003D73F3"/>
    <w:rsid w:val="003E6E38"/>
    <w:rsid w:val="00404BF3"/>
    <w:rsid w:val="00427067"/>
    <w:rsid w:val="00433F2A"/>
    <w:rsid w:val="00435193"/>
    <w:rsid w:val="00453776"/>
    <w:rsid w:val="004560FC"/>
    <w:rsid w:val="00456E71"/>
    <w:rsid w:val="00460640"/>
    <w:rsid w:val="00467FFC"/>
    <w:rsid w:val="004743E4"/>
    <w:rsid w:val="00476879"/>
    <w:rsid w:val="00477B5B"/>
    <w:rsid w:val="004918F0"/>
    <w:rsid w:val="00494F33"/>
    <w:rsid w:val="004A579B"/>
    <w:rsid w:val="004A5CEF"/>
    <w:rsid w:val="004A75F9"/>
    <w:rsid w:val="004B1F9E"/>
    <w:rsid w:val="004B4E1B"/>
    <w:rsid w:val="004C270D"/>
    <w:rsid w:val="004C32C0"/>
    <w:rsid w:val="004C509F"/>
    <w:rsid w:val="004D3F7C"/>
    <w:rsid w:val="004D6458"/>
    <w:rsid w:val="004E4B8C"/>
    <w:rsid w:val="00500CCA"/>
    <w:rsid w:val="00511E07"/>
    <w:rsid w:val="00512648"/>
    <w:rsid w:val="00521321"/>
    <w:rsid w:val="00523FA3"/>
    <w:rsid w:val="00526A2B"/>
    <w:rsid w:val="00543A68"/>
    <w:rsid w:val="0054494A"/>
    <w:rsid w:val="00557776"/>
    <w:rsid w:val="0056190C"/>
    <w:rsid w:val="005624A6"/>
    <w:rsid w:val="005A50C4"/>
    <w:rsid w:val="005B09C4"/>
    <w:rsid w:val="005B2A1C"/>
    <w:rsid w:val="005C14E5"/>
    <w:rsid w:val="005E034C"/>
    <w:rsid w:val="005E0D7D"/>
    <w:rsid w:val="005E56B5"/>
    <w:rsid w:val="005F6103"/>
    <w:rsid w:val="00615261"/>
    <w:rsid w:val="00620A04"/>
    <w:rsid w:val="00623290"/>
    <w:rsid w:val="0063131B"/>
    <w:rsid w:val="00633A25"/>
    <w:rsid w:val="00644478"/>
    <w:rsid w:val="00652931"/>
    <w:rsid w:val="00684C59"/>
    <w:rsid w:val="006A1C46"/>
    <w:rsid w:val="006A7BF9"/>
    <w:rsid w:val="006B0489"/>
    <w:rsid w:val="006B22F7"/>
    <w:rsid w:val="006C1D21"/>
    <w:rsid w:val="006C2CE1"/>
    <w:rsid w:val="006C45F2"/>
    <w:rsid w:val="006D0C49"/>
    <w:rsid w:val="006E20A6"/>
    <w:rsid w:val="006E38DB"/>
    <w:rsid w:val="006F3688"/>
    <w:rsid w:val="006F3D67"/>
    <w:rsid w:val="00700491"/>
    <w:rsid w:val="0071032B"/>
    <w:rsid w:val="00712956"/>
    <w:rsid w:val="00723862"/>
    <w:rsid w:val="0072585B"/>
    <w:rsid w:val="00731198"/>
    <w:rsid w:val="007337D7"/>
    <w:rsid w:val="00743116"/>
    <w:rsid w:val="0074438C"/>
    <w:rsid w:val="007443AB"/>
    <w:rsid w:val="00745B4E"/>
    <w:rsid w:val="00754DB1"/>
    <w:rsid w:val="007607A9"/>
    <w:rsid w:val="00765D40"/>
    <w:rsid w:val="00774564"/>
    <w:rsid w:val="0078415D"/>
    <w:rsid w:val="007A0452"/>
    <w:rsid w:val="007A2C29"/>
    <w:rsid w:val="007A3413"/>
    <w:rsid w:val="007B0480"/>
    <w:rsid w:val="007C1A7D"/>
    <w:rsid w:val="007C5476"/>
    <w:rsid w:val="007D4444"/>
    <w:rsid w:val="007D51B4"/>
    <w:rsid w:val="007D53E2"/>
    <w:rsid w:val="007E0B1E"/>
    <w:rsid w:val="007F13CE"/>
    <w:rsid w:val="007F5D0B"/>
    <w:rsid w:val="007F5D2B"/>
    <w:rsid w:val="00800C49"/>
    <w:rsid w:val="00807069"/>
    <w:rsid w:val="00825EA7"/>
    <w:rsid w:val="00831602"/>
    <w:rsid w:val="008316CA"/>
    <w:rsid w:val="008334C4"/>
    <w:rsid w:val="00834F88"/>
    <w:rsid w:val="00837AAC"/>
    <w:rsid w:val="008633C8"/>
    <w:rsid w:val="008822FF"/>
    <w:rsid w:val="00890FFC"/>
    <w:rsid w:val="008B283C"/>
    <w:rsid w:val="008D15F6"/>
    <w:rsid w:val="008E1106"/>
    <w:rsid w:val="008E433A"/>
    <w:rsid w:val="008F574A"/>
    <w:rsid w:val="008F5C4C"/>
    <w:rsid w:val="008F6932"/>
    <w:rsid w:val="0090770E"/>
    <w:rsid w:val="00912E8B"/>
    <w:rsid w:val="009205C6"/>
    <w:rsid w:val="0092179C"/>
    <w:rsid w:val="00922B24"/>
    <w:rsid w:val="00932607"/>
    <w:rsid w:val="00941B48"/>
    <w:rsid w:val="00944311"/>
    <w:rsid w:val="009658DD"/>
    <w:rsid w:val="00966777"/>
    <w:rsid w:val="0097391F"/>
    <w:rsid w:val="00975D9F"/>
    <w:rsid w:val="00976F8A"/>
    <w:rsid w:val="009867EF"/>
    <w:rsid w:val="009904DC"/>
    <w:rsid w:val="009931F3"/>
    <w:rsid w:val="00994615"/>
    <w:rsid w:val="009A3140"/>
    <w:rsid w:val="009B2101"/>
    <w:rsid w:val="009B7DF4"/>
    <w:rsid w:val="009C21F7"/>
    <w:rsid w:val="009F0C11"/>
    <w:rsid w:val="009F1261"/>
    <w:rsid w:val="009F14C1"/>
    <w:rsid w:val="009F2FEA"/>
    <w:rsid w:val="009F3E52"/>
    <w:rsid w:val="00A0123F"/>
    <w:rsid w:val="00A179FD"/>
    <w:rsid w:val="00A258A1"/>
    <w:rsid w:val="00A266E7"/>
    <w:rsid w:val="00A32D48"/>
    <w:rsid w:val="00A417BD"/>
    <w:rsid w:val="00A41B8D"/>
    <w:rsid w:val="00A5691A"/>
    <w:rsid w:val="00A60111"/>
    <w:rsid w:val="00A616E0"/>
    <w:rsid w:val="00A77E4C"/>
    <w:rsid w:val="00A92F0C"/>
    <w:rsid w:val="00AB14BD"/>
    <w:rsid w:val="00AB42C2"/>
    <w:rsid w:val="00AB48D7"/>
    <w:rsid w:val="00AB6CBD"/>
    <w:rsid w:val="00AC0D32"/>
    <w:rsid w:val="00AC13A3"/>
    <w:rsid w:val="00AD102B"/>
    <w:rsid w:val="00AF7665"/>
    <w:rsid w:val="00B14691"/>
    <w:rsid w:val="00B234A1"/>
    <w:rsid w:val="00B40908"/>
    <w:rsid w:val="00B442DE"/>
    <w:rsid w:val="00B51650"/>
    <w:rsid w:val="00B56503"/>
    <w:rsid w:val="00B83AE5"/>
    <w:rsid w:val="00B90E96"/>
    <w:rsid w:val="00B94E43"/>
    <w:rsid w:val="00B963F5"/>
    <w:rsid w:val="00BA117B"/>
    <w:rsid w:val="00BA3231"/>
    <w:rsid w:val="00BB21E2"/>
    <w:rsid w:val="00BB3534"/>
    <w:rsid w:val="00BB65CB"/>
    <w:rsid w:val="00BB69D3"/>
    <w:rsid w:val="00BC0327"/>
    <w:rsid w:val="00BD2031"/>
    <w:rsid w:val="00BF0140"/>
    <w:rsid w:val="00C02221"/>
    <w:rsid w:val="00C20F43"/>
    <w:rsid w:val="00C24F9F"/>
    <w:rsid w:val="00C2570F"/>
    <w:rsid w:val="00C27D38"/>
    <w:rsid w:val="00C31096"/>
    <w:rsid w:val="00C3142C"/>
    <w:rsid w:val="00C40752"/>
    <w:rsid w:val="00C447BA"/>
    <w:rsid w:val="00C52C41"/>
    <w:rsid w:val="00C54E4B"/>
    <w:rsid w:val="00C5683B"/>
    <w:rsid w:val="00C57382"/>
    <w:rsid w:val="00C645C2"/>
    <w:rsid w:val="00C72A10"/>
    <w:rsid w:val="00C7731A"/>
    <w:rsid w:val="00C838E2"/>
    <w:rsid w:val="00C91F5B"/>
    <w:rsid w:val="00C94650"/>
    <w:rsid w:val="00C946E1"/>
    <w:rsid w:val="00CA20B7"/>
    <w:rsid w:val="00CA668B"/>
    <w:rsid w:val="00CB4728"/>
    <w:rsid w:val="00CC49D1"/>
    <w:rsid w:val="00CC7265"/>
    <w:rsid w:val="00CD13E3"/>
    <w:rsid w:val="00CD49C7"/>
    <w:rsid w:val="00CE46CD"/>
    <w:rsid w:val="00D00767"/>
    <w:rsid w:val="00D04244"/>
    <w:rsid w:val="00D0633B"/>
    <w:rsid w:val="00D117FA"/>
    <w:rsid w:val="00D21CB5"/>
    <w:rsid w:val="00D23503"/>
    <w:rsid w:val="00D355E5"/>
    <w:rsid w:val="00D3750B"/>
    <w:rsid w:val="00D47309"/>
    <w:rsid w:val="00D50878"/>
    <w:rsid w:val="00D508B0"/>
    <w:rsid w:val="00D54FFA"/>
    <w:rsid w:val="00D5580F"/>
    <w:rsid w:val="00D6605D"/>
    <w:rsid w:val="00D81CCB"/>
    <w:rsid w:val="00D82F6E"/>
    <w:rsid w:val="00D8550F"/>
    <w:rsid w:val="00D90840"/>
    <w:rsid w:val="00DA273E"/>
    <w:rsid w:val="00DA7368"/>
    <w:rsid w:val="00DB04F5"/>
    <w:rsid w:val="00DB29C3"/>
    <w:rsid w:val="00DB7CB6"/>
    <w:rsid w:val="00DD429E"/>
    <w:rsid w:val="00DE776B"/>
    <w:rsid w:val="00DF1EDB"/>
    <w:rsid w:val="00E009E2"/>
    <w:rsid w:val="00E017C9"/>
    <w:rsid w:val="00E04E28"/>
    <w:rsid w:val="00E11F2C"/>
    <w:rsid w:val="00E2053D"/>
    <w:rsid w:val="00E27135"/>
    <w:rsid w:val="00E44EBD"/>
    <w:rsid w:val="00E546A3"/>
    <w:rsid w:val="00E64262"/>
    <w:rsid w:val="00E703EF"/>
    <w:rsid w:val="00E755B2"/>
    <w:rsid w:val="00E83627"/>
    <w:rsid w:val="00E87ECC"/>
    <w:rsid w:val="00E9104B"/>
    <w:rsid w:val="00E935E3"/>
    <w:rsid w:val="00E935FD"/>
    <w:rsid w:val="00E9454F"/>
    <w:rsid w:val="00E947F8"/>
    <w:rsid w:val="00E95644"/>
    <w:rsid w:val="00EB1BFB"/>
    <w:rsid w:val="00EB783E"/>
    <w:rsid w:val="00EC595A"/>
    <w:rsid w:val="00ED0131"/>
    <w:rsid w:val="00EE0C9E"/>
    <w:rsid w:val="00EE4A9C"/>
    <w:rsid w:val="00EE60DE"/>
    <w:rsid w:val="00EE7D34"/>
    <w:rsid w:val="00EF5A3D"/>
    <w:rsid w:val="00F12AC7"/>
    <w:rsid w:val="00F35CD0"/>
    <w:rsid w:val="00F44F5C"/>
    <w:rsid w:val="00F63B36"/>
    <w:rsid w:val="00F63E7F"/>
    <w:rsid w:val="00F66F96"/>
    <w:rsid w:val="00F672A7"/>
    <w:rsid w:val="00F749BA"/>
    <w:rsid w:val="00F82F6C"/>
    <w:rsid w:val="00F91852"/>
    <w:rsid w:val="00F969D8"/>
    <w:rsid w:val="00FA16ED"/>
    <w:rsid w:val="00FA341C"/>
    <w:rsid w:val="00FA648B"/>
    <w:rsid w:val="00FB233B"/>
    <w:rsid w:val="00FB3B02"/>
    <w:rsid w:val="00FC6FCB"/>
    <w:rsid w:val="00FC704F"/>
    <w:rsid w:val="00FD29EC"/>
    <w:rsid w:val="00FE055A"/>
    <w:rsid w:val="00FE1090"/>
    <w:rsid w:val="00FE2709"/>
    <w:rsid w:val="00FF03C3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B233B"/>
    <w:rPr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053D"/>
    <w:pPr>
      <w:keepNext/>
      <w:keepLines/>
      <w:spacing w:before="48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053D"/>
    <w:pPr>
      <w:keepNext/>
      <w:keepLines/>
      <w:spacing w:before="200"/>
      <w:outlineLvl w:val="1"/>
    </w:pPr>
    <w:rPr>
      <w:rFonts w:ascii="Cambria" w:eastAsia="PMingLiU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37AD"/>
    <w:pPr>
      <w:keepNext/>
      <w:outlineLvl w:val="2"/>
    </w:pPr>
    <w:rPr>
      <w:rFonts w:ascii="Tahoma" w:hAnsi="Tahoma"/>
      <w:b/>
      <w:sz w:val="22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37AD"/>
    <w:pPr>
      <w:keepNext/>
      <w:jc w:val="both"/>
      <w:outlineLvl w:val="4"/>
    </w:pPr>
    <w:rPr>
      <w:rFonts w:ascii="Tahoma" w:hAnsi="Tahoma"/>
      <w:i/>
      <w:sz w:val="22"/>
      <w:szCs w:val="20"/>
      <w:u w:val="single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053D"/>
    <w:pPr>
      <w:keepNext/>
      <w:keepLines/>
      <w:spacing w:before="200"/>
      <w:outlineLvl w:val="5"/>
    </w:pPr>
    <w:rPr>
      <w:rFonts w:ascii="Cambria" w:eastAsia="PMingLiU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2053D"/>
    <w:pPr>
      <w:keepNext/>
      <w:keepLines/>
      <w:spacing w:before="200"/>
      <w:outlineLvl w:val="6"/>
    </w:pPr>
    <w:rPr>
      <w:rFonts w:ascii="Cambria" w:eastAsia="PMingLiU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053D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053D"/>
    <w:rPr>
      <w:rFonts w:ascii="Cambria" w:eastAsia="PMingLiU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937AD"/>
    <w:rPr>
      <w:rFonts w:ascii="Tahoma" w:hAnsi="Tahoma" w:cs="Times New Roman"/>
      <w:b/>
      <w:sz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937AD"/>
    <w:rPr>
      <w:rFonts w:ascii="Tahoma" w:hAnsi="Tahoma" w:cs="Times New Roman"/>
      <w:i/>
      <w:sz w:val="22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2053D"/>
    <w:rPr>
      <w:rFonts w:ascii="Cambria" w:eastAsia="PMingLiU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2053D"/>
    <w:rPr>
      <w:rFonts w:ascii="Cambria" w:eastAsia="PMingLiU" w:hAnsi="Cambria" w:cs="Times New Roman"/>
      <w:i/>
      <w:iCs/>
      <w:color w:val="404040"/>
      <w:sz w:val="24"/>
      <w:szCs w:val="24"/>
    </w:rPr>
  </w:style>
  <w:style w:type="character" w:styleId="Hyperlink">
    <w:name w:val="Hyperlink"/>
    <w:basedOn w:val="DefaultParagraphFont"/>
    <w:uiPriority w:val="99"/>
    <w:rsid w:val="00CC726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4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2D48"/>
    <w:rPr>
      <w:rFonts w:cs="Times New Roman"/>
      <w:sz w:val="24"/>
      <w:szCs w:val="24"/>
      <w:lang w:eastAsia="en-CA"/>
    </w:rPr>
  </w:style>
  <w:style w:type="character" w:styleId="PageNumber">
    <w:name w:val="page number"/>
    <w:basedOn w:val="DefaultParagraphFont"/>
    <w:uiPriority w:val="99"/>
    <w:rsid w:val="00543A6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43A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2D48"/>
    <w:rPr>
      <w:rFonts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uiPriority w:val="99"/>
    <w:rsid w:val="002937AD"/>
    <w:rPr>
      <w:rFonts w:ascii="Tahoma" w:hAnsi="Tahoma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37AD"/>
    <w:rPr>
      <w:rFonts w:ascii="Tahoma" w:hAnsi="Tahoma" w:cs="Times New Roman"/>
      <w:sz w:val="22"/>
      <w:lang w:val="en-US"/>
    </w:rPr>
  </w:style>
  <w:style w:type="paragraph" w:styleId="BodyText2">
    <w:name w:val="Body Text 2"/>
    <w:basedOn w:val="Normal"/>
    <w:link w:val="BodyText2Char"/>
    <w:uiPriority w:val="99"/>
    <w:rsid w:val="002937AD"/>
    <w:pPr>
      <w:jc w:val="both"/>
    </w:pPr>
    <w:rPr>
      <w:rFonts w:ascii="Tahoma" w:hAnsi="Tahoma"/>
      <w:sz w:val="2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937AD"/>
    <w:rPr>
      <w:rFonts w:ascii="Tahoma" w:hAnsi="Tahoma" w:cs="Times New Roman"/>
      <w:sz w:val="2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2937AD"/>
    <w:pPr>
      <w:ind w:left="720" w:hanging="720"/>
      <w:jc w:val="both"/>
    </w:pPr>
    <w:rPr>
      <w:rFonts w:ascii="Tahoma" w:hAnsi="Tahoma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937AD"/>
    <w:rPr>
      <w:rFonts w:ascii="Tahoma" w:hAnsi="Tahoma" w:cs="Times New Rom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2937AD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E205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2053D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E20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2053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479A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479AB"/>
    <w:rPr>
      <w:rFonts w:cs="Times New Roman"/>
      <w:i/>
      <w:iCs/>
    </w:rPr>
  </w:style>
  <w:style w:type="paragraph" w:styleId="NoSpacing">
    <w:name w:val="No Spacing"/>
    <w:link w:val="NoSpacingChar"/>
    <w:uiPriority w:val="99"/>
    <w:qFormat/>
    <w:rsid w:val="00E703EF"/>
    <w:rPr>
      <w:rFonts w:ascii="Calibri" w:eastAsia="PMingLiU" w:hAnsi="Calibr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703EF"/>
    <w:rPr>
      <w:rFonts w:ascii="Calibri" w:eastAsia="PMingLiU" w:hAnsi="Calibri" w:cs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99"/>
    <w:rsid w:val="00A41B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B233B"/>
    <w:rPr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053D"/>
    <w:pPr>
      <w:keepNext/>
      <w:keepLines/>
      <w:spacing w:before="48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053D"/>
    <w:pPr>
      <w:keepNext/>
      <w:keepLines/>
      <w:spacing w:before="200"/>
      <w:outlineLvl w:val="1"/>
    </w:pPr>
    <w:rPr>
      <w:rFonts w:ascii="Cambria" w:eastAsia="PMingLiU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37AD"/>
    <w:pPr>
      <w:keepNext/>
      <w:outlineLvl w:val="2"/>
    </w:pPr>
    <w:rPr>
      <w:rFonts w:ascii="Tahoma" w:hAnsi="Tahoma"/>
      <w:b/>
      <w:sz w:val="22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37AD"/>
    <w:pPr>
      <w:keepNext/>
      <w:jc w:val="both"/>
      <w:outlineLvl w:val="4"/>
    </w:pPr>
    <w:rPr>
      <w:rFonts w:ascii="Tahoma" w:hAnsi="Tahoma"/>
      <w:i/>
      <w:sz w:val="22"/>
      <w:szCs w:val="20"/>
      <w:u w:val="single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053D"/>
    <w:pPr>
      <w:keepNext/>
      <w:keepLines/>
      <w:spacing w:before="200"/>
      <w:outlineLvl w:val="5"/>
    </w:pPr>
    <w:rPr>
      <w:rFonts w:ascii="Cambria" w:eastAsia="PMingLiU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2053D"/>
    <w:pPr>
      <w:keepNext/>
      <w:keepLines/>
      <w:spacing w:before="200"/>
      <w:outlineLvl w:val="6"/>
    </w:pPr>
    <w:rPr>
      <w:rFonts w:ascii="Cambria" w:eastAsia="PMingLiU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053D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053D"/>
    <w:rPr>
      <w:rFonts w:ascii="Cambria" w:eastAsia="PMingLiU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937AD"/>
    <w:rPr>
      <w:rFonts w:ascii="Tahoma" w:hAnsi="Tahoma" w:cs="Times New Roman"/>
      <w:b/>
      <w:sz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937AD"/>
    <w:rPr>
      <w:rFonts w:ascii="Tahoma" w:hAnsi="Tahoma" w:cs="Times New Roman"/>
      <w:i/>
      <w:sz w:val="22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2053D"/>
    <w:rPr>
      <w:rFonts w:ascii="Cambria" w:eastAsia="PMingLiU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2053D"/>
    <w:rPr>
      <w:rFonts w:ascii="Cambria" w:eastAsia="PMingLiU" w:hAnsi="Cambria" w:cs="Times New Roman"/>
      <w:i/>
      <w:iCs/>
      <w:color w:val="404040"/>
      <w:sz w:val="24"/>
      <w:szCs w:val="24"/>
    </w:rPr>
  </w:style>
  <w:style w:type="character" w:styleId="Hyperlink">
    <w:name w:val="Hyperlink"/>
    <w:basedOn w:val="DefaultParagraphFont"/>
    <w:uiPriority w:val="99"/>
    <w:rsid w:val="00CC726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4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2D48"/>
    <w:rPr>
      <w:rFonts w:cs="Times New Roman"/>
      <w:sz w:val="24"/>
      <w:szCs w:val="24"/>
      <w:lang w:eastAsia="en-CA"/>
    </w:rPr>
  </w:style>
  <w:style w:type="character" w:styleId="PageNumber">
    <w:name w:val="page number"/>
    <w:basedOn w:val="DefaultParagraphFont"/>
    <w:uiPriority w:val="99"/>
    <w:rsid w:val="00543A6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43A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2D48"/>
    <w:rPr>
      <w:rFonts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uiPriority w:val="99"/>
    <w:rsid w:val="002937AD"/>
    <w:rPr>
      <w:rFonts w:ascii="Tahoma" w:hAnsi="Tahoma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37AD"/>
    <w:rPr>
      <w:rFonts w:ascii="Tahoma" w:hAnsi="Tahoma" w:cs="Times New Roman"/>
      <w:sz w:val="22"/>
      <w:lang w:val="en-US"/>
    </w:rPr>
  </w:style>
  <w:style w:type="paragraph" w:styleId="BodyText2">
    <w:name w:val="Body Text 2"/>
    <w:basedOn w:val="Normal"/>
    <w:link w:val="BodyText2Char"/>
    <w:uiPriority w:val="99"/>
    <w:rsid w:val="002937AD"/>
    <w:pPr>
      <w:jc w:val="both"/>
    </w:pPr>
    <w:rPr>
      <w:rFonts w:ascii="Tahoma" w:hAnsi="Tahoma"/>
      <w:sz w:val="2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937AD"/>
    <w:rPr>
      <w:rFonts w:ascii="Tahoma" w:hAnsi="Tahoma" w:cs="Times New Roman"/>
      <w:sz w:val="2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2937AD"/>
    <w:pPr>
      <w:ind w:left="720" w:hanging="720"/>
      <w:jc w:val="both"/>
    </w:pPr>
    <w:rPr>
      <w:rFonts w:ascii="Tahoma" w:hAnsi="Tahoma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937AD"/>
    <w:rPr>
      <w:rFonts w:ascii="Tahoma" w:hAnsi="Tahoma" w:cs="Times New Roman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2937AD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E205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2053D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E20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2053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479A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479AB"/>
    <w:rPr>
      <w:rFonts w:cs="Times New Roman"/>
      <w:i/>
      <w:iCs/>
    </w:rPr>
  </w:style>
  <w:style w:type="paragraph" w:styleId="NoSpacing">
    <w:name w:val="No Spacing"/>
    <w:link w:val="NoSpacingChar"/>
    <w:uiPriority w:val="99"/>
    <w:qFormat/>
    <w:rsid w:val="00E703EF"/>
    <w:rPr>
      <w:rFonts w:ascii="Calibri" w:eastAsia="PMingLiU" w:hAnsi="Calibr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703EF"/>
    <w:rPr>
      <w:rFonts w:ascii="Calibri" w:eastAsia="PMingLiU" w:hAnsi="Calibri" w:cs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99"/>
    <w:rsid w:val="00A41B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163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1647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31652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3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P_x0020_Recipient_x0020_Name xmlns="a111a8c6-9ee8-4e6e-b567-89f9ef69ff08">Norfolk County</TP_x0020_Recipient_x0020_Name>
    <MCYS_x0020_Region xmlns="a111a8c6-9ee8-4e6e-b567-89f9ef69ff08">Hamilton-Niagara</MCYS_x0020_Region>
    <Program_x0020_Name xmlns="a111a8c6-9ee8-4e6e-b567-89f9ef69ff08">
      <Value>Other</Value>
    </Program_x0020_Name>
    <Document_x0020_Type xmlns="a111a8c6-9ee8-4e6e-b567-89f9ef69ff08">Other</Document_x0020_Type>
    <Contract_x0020_Year xmlns="a111a8c6-9ee8-4e6e-b567-89f9ef69ff08">2013</Contract_x0020_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E815B95E8F140BCE7D6C910D6CDF8" ma:contentTypeVersion="9" ma:contentTypeDescription="Create a new document." ma:contentTypeScope="" ma:versionID="41df338d5b1d0c97d05d2d82da8fcf36">
  <xsd:schema xmlns:xsd="http://www.w3.org/2001/XMLSchema" xmlns:xs="http://www.w3.org/2001/XMLSchema" xmlns:p="http://schemas.microsoft.com/office/2006/metadata/properties" xmlns:ns2="a111a8c6-9ee8-4e6e-b567-89f9ef69ff08" targetNamespace="http://schemas.microsoft.com/office/2006/metadata/properties" ma:root="true" ma:fieldsID="0c0efb39c959ee9fc6f01962ad3aa541" ns2:_="">
    <xsd:import namespace="a111a8c6-9ee8-4e6e-b567-89f9ef69ff08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MCYS_x0020_Region"/>
                <xsd:element ref="ns2:Program_x0020_Name" minOccurs="0"/>
                <xsd:element ref="ns2:TP_x0020_Recipient_x0020_Name"/>
                <xsd:element ref="ns2:Contract_x0020_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1a8c6-9ee8-4e6e-b567-89f9ef69ff0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fault="Budget Schedule" ma:format="Dropdown" ma:internalName="Document_x0020_Type">
      <xsd:simpleType>
        <xsd:restriction base="dms:Choice">
          <xsd:enumeration value="Budget Schedule"/>
          <xsd:enumeration value="Budget Submission"/>
          <xsd:enumeration value="Contract Amendment"/>
          <xsd:enumeration value="Other"/>
          <xsd:enumeration value="Service Contract (Legal Text)"/>
          <xsd:enumeration value="Service Description Schedule"/>
          <xsd:enumeration value="Service Plan"/>
          <xsd:enumeration value="TPAR"/>
          <xsd:enumeration value="Year-end Report"/>
          <xsd:enumeration value="Q1 Report"/>
          <xsd:enumeration value="Q2 Report"/>
          <xsd:enumeration value="Q3 Report"/>
        </xsd:restriction>
      </xsd:simpleType>
    </xsd:element>
    <xsd:element name="MCYS_x0020_Region" ma:index="9" ma:displayName="MCYS Region" ma:default="Corporate" ma:description="Select the applicable MCYS Regional Office" ma:format="Dropdown" ma:internalName="MCYS_x0020_Region">
      <xsd:simpleType>
        <xsd:restriction base="dms:Choice">
          <xsd:enumeration value="Corporate"/>
          <xsd:enumeration value="Central East"/>
          <xsd:enumeration value="Central West"/>
          <xsd:enumeration value="Eastern"/>
          <xsd:enumeration value="Hamilton-Niagara"/>
          <xsd:enumeration value="North East"/>
          <xsd:enumeration value="Northern"/>
          <xsd:enumeration value="South East"/>
          <xsd:enumeration value="South West"/>
          <xsd:enumeration value="Toronto"/>
        </xsd:restriction>
      </xsd:simpleType>
    </xsd:element>
    <xsd:element name="Program_x0020_Name" ma:index="10" nillable="true" ma:displayName="Program Name" ma:description="Select the program name for which the document applies" ma:internalName="Program_x0020_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tter Beginnings Better Futures"/>
                    <xsd:enumeration value="Child Care Resource Centres"/>
                    <xsd:enumeration value="Ontario Early Years Centres"/>
                    <xsd:enumeration value="Data Analysis Coordinators"/>
                    <xsd:enumeration value="Best Start Network Planning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P_x0020_Recipient_x0020_Name" ma:index="11" ma:displayName="TP Recipient Name" ma:description="Select the name of TP Recipient" ma:format="Dropdown" ma:internalName="TP_x0020_Recipient_x0020_Name">
      <xsd:simpleType>
        <xsd:restriction base="dms:Choice">
          <xsd:enumeration value="Adventure Place"/>
          <xsd:enumeration value="Algoma District Services Administration Board"/>
          <xsd:enumeration value="Algonquin Child And Family Services"/>
          <xsd:enumeration value="Andrew Fleck Childcare Services"/>
          <xsd:enumeration value="Braeburn Neighbourhood Place &amp; Boys &amp; Girls Club"/>
          <xsd:enumeration value="Brant County Health Unit"/>
          <xsd:enumeration value="Brass Bell Family Resource Centre Inc"/>
          <xsd:enumeration value="Caledon Parent- Child Centre"/>
          <xsd:enumeration value="Cambridge Family Early Years Centre"/>
          <xsd:enumeration value="Canadian Mothercraft Of Ottawa-Carleton"/>
          <xsd:enumeration value="Canadian Mothercraft Society"/>
          <xsd:enumeration value="Centre Des Services Communautaires De Vanier/Vanier Community Service Centre"/>
          <xsd:enumeration value="Centre Pour Enfants Timiskaming Child Care"/>
          <xsd:enumeration value="Chatham-Kent Children'S Services"/>
          <xsd:enumeration value="Child Care Algoma"/>
          <xsd:enumeration value="Child Care Resources"/>
          <xsd:enumeration value="Child Development Resource Connection Peel"/>
          <xsd:enumeration value="Childreach Centre"/>
          <xsd:enumeration value="Children'S Aid Society Of The City Of Guelph &amp; The County Of Wellington"/>
          <xsd:enumeration value="Children'S Aid Society Of The County Of Renfrew"/>
          <xsd:enumeration value="Children'S Aid Society Of The Niagara Region"/>
          <xsd:enumeration value="Children'S Mental Health Services (Hastings &amp; Prince Edward)"/>
          <xsd:enumeration value="Children'S Resources On Wheels Inc"/>
          <xsd:enumeration value="City Of Brantford"/>
          <xsd:enumeration value="City Of Cornwall"/>
          <xsd:enumeration value="City Of Greater Sudbury"/>
          <xsd:enumeration value="City Of Hamilton"/>
          <xsd:enumeration value="City Of Kawartha Lakes"/>
          <xsd:enumeration value="City Of London"/>
          <xsd:enumeration value="City Of Ottawa"/>
          <xsd:enumeration value="City Of Peterborough"/>
          <xsd:enumeration value="City Of St Thomas"/>
          <xsd:enumeration value="City Of Stratford"/>
          <xsd:enumeration value="City Of Toronto"/>
          <xsd:enumeration value="City Of Windsor"/>
          <xsd:enumeration value="City View Centre For Child &amp; Family Services"/>
          <xsd:enumeration value="College Montrose Children'S Place"/>
          <xsd:enumeration value="Communities Together For Children Resource Centre &amp; Referral"/>
          <xsd:enumeration value="Community Living Brant"/>
          <xsd:enumeration value="Community Living Elgin"/>
          <xsd:enumeration value="Community Living North Bay"/>
          <xsd:enumeration value="Community Resource Centre Of North And Centre Wellington"/>
          <xsd:enumeration value="Conseil Scolaire de District Caholique Centre"/>
          <xsd:enumeration value="Conseil Scolaire Viamonde"/>
          <xsd:enumeration value="County Of Bruce"/>
          <xsd:enumeration value="County Of Dufferin"/>
          <xsd:enumeration value="County Of Grey"/>
          <xsd:enumeration value="County Of Hastings"/>
          <xsd:enumeration value="County Of Huron"/>
          <xsd:enumeration value="County Of Lambton"/>
          <xsd:enumeration value="County Of Lennox And Addington"/>
          <xsd:enumeration value="County Of Northumberland"/>
          <xsd:enumeration value="County Of Oxford"/>
          <xsd:enumeration value="County Of Renfrew"/>
          <xsd:enumeration value="County Of Simcoe"/>
          <xsd:enumeration value="County Of Wellington"/>
          <xsd:enumeration value="Davenport-Perth Neighbourhood &amp; Community Health Centre"/>
          <xsd:enumeration value="District Municipality Of Muskoka"/>
          <xsd:enumeration value="District Of Cochrane Social Services Administration Board"/>
          <xsd:enumeration value="District Of Nipissing Social Services Administration Board"/>
          <xsd:enumeration value="District Of Parry Sound Social Services Administration Board"/>
          <xsd:enumeration value="District Of Sault Ste Marie Services Administration Board"/>
          <xsd:enumeration value="District Of Thunder Bay Social Services Administration Board"/>
          <xsd:enumeration value="District Of Timiskaming Social Services Admin Board"/>
          <xsd:enumeration value="Dixie Bloor Neighbourhood Drop-In Centre"/>
          <xsd:enumeration value="E3 (Educate Enable Empower) Community Services Inc"/>
          <xsd:enumeration value="Earlscourt - Creche Child Development Institute"/>
          <xsd:enumeration value="East Scarborough Boys &amp; Girls Club"/>
          <xsd:enumeration value="East York/East Toronto Family Resources"/>
          <xsd:enumeration value="Family And Children'S Services Of Frontenac Lennox And Addington"/>
          <xsd:enumeration value="Family And Children'S Services Of Lanark Leeds And Grenville"/>
          <xsd:enumeration value="Family Day Care Services"/>
          <xsd:enumeration value="Family Day Care Services"/>
          <xsd:enumeration value="Family Day Care Services"/>
          <xsd:enumeration value="Family Space Quinte Incorporated"/>
          <xsd:enumeration value="Firefly (Physical Emotional Developmental And Community Services)"/>
          <xsd:enumeration value="George Hull Centre For Children &amp; Families"/>
          <xsd:enumeration value="Glengarry Inter-Agency Group Inc"/>
          <xsd:enumeration value="Guelph Community Health Centre"/>
          <xsd:enumeration value="Haldimand-Norfolk Resource Education &amp; Counselling Help"/>
          <xsd:enumeration value="Hamilton East Kiwanis Boys &amp; Girls Club"/>
          <xsd:enumeration value="Hamilton-Wentworth Catholic Child Care Centres Inc"/>
          <xsd:enumeration value="Hincks-Dellcrest Centre"/>
          <xsd:enumeration value="Investing In Children Inc"/>
          <xsd:enumeration value="Jane/Finch Community &amp; Family Centre"/>
          <xsd:enumeration value="Kenora District Services Board"/>
          <xsd:enumeration value="Kingston Community Health Centres (Kchc)"/>
          <xsd:enumeration value="Kitchener-Waterloo Young Men'S Christian Association"/>
          <xsd:enumeration value="La Cle D'La Baie En Huronie- Assoc Culturelle Francophone"/>
          <xsd:enumeration value="La Ribambelle Centre Prescolaire Francophone De London"/>
          <xsd:enumeration value="Lakeshore Area Multi-Services Project Inc (Lamp)"/>
          <xsd:enumeration value="Lambton College Of Applied Arts And Technology"/>
          <xsd:enumeration value="L'Equipe D'Hygiene Mentale Pour Francophones De S D &amp; G Inc"/>
          <xsd:enumeration value="Limestone Advisory For Child Care"/>
          <xsd:enumeration value="London Children'S Connection Inc"/>
          <xsd:enumeration value="Macaulay Child Development Centre"/>
          <xsd:enumeration value="Malton Neighbourhood Services"/>
          <xsd:enumeration value="Malvern Family Resource Centre"/>
          <xsd:enumeration value="Manitoulin-Sudbury District Services Board"/>
          <xsd:enumeration value="Massey Centre For Women"/>
          <xsd:enumeration value="M'Chigeeng First Nation"/>
          <xsd:enumeration value="Merrymount Children'S Centre"/>
          <xsd:enumeration value="Milton Community Resource Centre"/>
          <xsd:enumeration value="Mississauga Parent Child Resource Centres"/>
          <xsd:enumeration value="Municipality Of Chatham-Kent"/>
          <xsd:enumeration value="Niagara Catholic District School Board"/>
          <xsd:enumeration value="Niagara Regional Health Services"/>
          <xsd:enumeration value="Nibinamik First Nation"/>
          <xsd:enumeration value="Norfolk County"/>
          <xsd:enumeration value="North Bay Regional Health Centre"/>
          <xsd:enumeration value="North Eastern Ontario Family And Children'S Services/Services A La Famille Et A"/>
          <xsd:enumeration value="North Lambton Childcare Centre"/>
          <xsd:enumeration value="Northern Frontenac Community Services Corp"/>
          <xsd:enumeration value="Oakville Parent Child Centre"/>
          <xsd:enumeration value="Ontario Early Years Centre - Simcoe North"/>
          <xsd:enumeration value="Ontario Early Years Centre Haliburton Victoria Brock Inc"/>
          <xsd:enumeration value="Open Doors For Lanark Children &amp; Youth"/>
          <xsd:enumeration value="Orleans-Cumberland Community Resource Ctr/Ctrressourcescommorleans-Cumberland"/>
          <xsd:enumeration value="Our Place Family Resource &amp; Early Years Centre"/>
          <xsd:enumeration value="Oxford Community Child Care Inc"/>
          <xsd:enumeration value="Parent Preschool Resource Centre Of The National Capital Region Inc"/>
          <xsd:enumeration value="Perth County Advisory Group For Family Services"/>
          <xsd:enumeration value="Peterborough Family Resource Centre"/>
          <xsd:enumeration value="Pinecrest-Queensway Community Health Centre Centre De Sante Communautaire Pinecr"/>
          <xsd:enumeration value="Port Colborne Community Assoc For Resource Extension (Port Cares)"/>
          <xsd:enumeration value="Rainy River District Social Services Admin Board"/>
          <xsd:enumeration value="Reach Out Centre For Kids"/>
          <xsd:enumeration value="Regent Park Community Health Centre"/>
          <xsd:enumeration value="Regional Municipality Of Durham"/>
          <xsd:enumeration value="Regional Municipality Of Halton"/>
          <xsd:enumeration value="Regional Municipality Of Niagara"/>
          <xsd:enumeration value="Regional Municipality Of Peel"/>
          <xsd:enumeration value="Regional Municipality Of Waterloo"/>
          <xsd:enumeration value="Regional Municipality Of York"/>
          <xsd:enumeration value="Simcoe Community Services"/>
          <xsd:enumeration value="Six Nations Of The Grand River"/>
          <xsd:enumeration value="Social Enterprise For Canada"/>
          <xsd:enumeration value="South-East Ottawa Community Services"/>
          <xsd:enumeration value="Sudbury Better Beginnings Better Futures Assoc"/>
          <xsd:enumeration value="Superior Children'S Centre"/>
          <xsd:enumeration value="The Oshawa Young Women'S Christian Association"/>
          <xsd:enumeration value="Thorncliffe Neighbourhood Office Of Toronto"/>
          <xsd:enumeration value="Today'S Family Caring For Your Child"/>
          <xsd:enumeration value="United Counties Of Leeds &amp; Grenville"/>
          <xsd:enumeration value="United Counties Of Prescott &amp; Russell"/>
          <xsd:enumeration value="Untitled"/>
          <xsd:enumeration value="Walpole Island First Nation"/>
          <xsd:enumeration value="Wesley Urban Ministries"/>
          <xsd:enumeration value="West Scarborough Neighbourhood Community Centre"/>
          <xsd:enumeration value="Western Ottawa Community Resource Centre"/>
          <xsd:enumeration value="Wikwemikong Unceded Indian Reserve"/>
          <xsd:enumeration value="Ymca Northumberland"/>
          <xsd:enumeration value="Ymca Of Greater Toronto"/>
          <xsd:enumeration value="Ymca Of Niagara"/>
          <xsd:enumeration value="York Child Development And Family Services Inc"/>
        </xsd:restriction>
      </xsd:simpleType>
    </xsd:element>
    <xsd:element name="Contract_x0020_Year" ma:index="12" ma:displayName="Contract Year" ma:default="2013" ma:format="Dropdown" ma:internalName="Contract_x0020_Year">
      <xsd:simpleType>
        <xsd:restriction base="dms:Choice">
          <xsd:enumeration value="2011"/>
          <xsd:enumeration value="2011-12"/>
          <xsd:enumeration value="2012"/>
          <xsd:enumeration value="2012-13"/>
          <xsd:enumeration value="2013"/>
          <xsd:enumeration value="2013-1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BFD2F-F709-41D5-AE89-3204EABC58BC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111a8c6-9ee8-4e6e-b567-89f9ef69ff0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1D98482-191C-4DA5-8730-A9EB69FE0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DA9B5-E278-4815-8967-A29B709A1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1a8c6-9ee8-4e6e-b567-89f9ef69f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MCYS Conity Planning Framework Review</vt:lpstr>
    </vt:vector>
  </TitlesOfParts>
  <Company>Completed by Louise Lovell              Children’s Services Co-ordinator     Haldimand and Norfolk Social Services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MCYS Conity Planning Framework Review</dc:title>
  <dc:creator>Haldimand and Norfolk Best Start Network</dc:creator>
  <cp:lastModifiedBy>Sparling, Laura A. (EDU)</cp:lastModifiedBy>
  <cp:revision>2</cp:revision>
  <cp:lastPrinted>2013-09-09T18:47:00Z</cp:lastPrinted>
  <dcterms:created xsi:type="dcterms:W3CDTF">2013-12-19T15:49:00Z</dcterms:created>
  <dcterms:modified xsi:type="dcterms:W3CDTF">2013-12-19T15:49:00Z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0x01010030BE815B95E8F140BCE7D6C910D6CDF8</vt:lpwstr>
  </property>
</Properties>
</file>